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C2E5D" w14:textId="09929599" w:rsidR="771B82B0" w:rsidRPr="00DF7D4F" w:rsidRDefault="24DE92BF" w:rsidP="771B82B0">
      <w:pPr>
        <w:jc w:val="center"/>
        <w:rPr>
          <w:rFonts w:ascii="NTFPrint" w:hAnsi="NTFPrint"/>
        </w:rPr>
      </w:pPr>
      <w:r w:rsidRPr="00DF7D4F">
        <w:rPr>
          <w:rFonts w:ascii="NTFPrint" w:hAnsi="NTFPrint"/>
          <w:noProof/>
        </w:rPr>
        <w:drawing>
          <wp:inline distT="0" distB="0" distL="0" distR="0" wp14:anchorId="0C680947" wp14:editId="4D2D234E">
            <wp:extent cx="2724150" cy="1015881"/>
            <wp:effectExtent l="0" t="0" r="0" b="0"/>
            <wp:docPr id="1746489738" name="Picture 174648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24150" cy="1015881"/>
                    </a:xfrm>
                    <a:prstGeom prst="rect">
                      <a:avLst/>
                    </a:prstGeom>
                  </pic:spPr>
                </pic:pic>
              </a:graphicData>
            </a:graphic>
          </wp:inline>
        </w:drawing>
      </w:r>
    </w:p>
    <w:p w14:paraId="3B0C7715" w14:textId="5A3DA4F1" w:rsidR="771B82B0" w:rsidRPr="00DF7D4F" w:rsidRDefault="24DE92BF" w:rsidP="7B1A7606">
      <w:pPr>
        <w:jc w:val="center"/>
        <w:rPr>
          <w:rFonts w:ascii="NTFPrint" w:hAnsi="NTFPrint"/>
          <w:b/>
          <w:bCs/>
          <w:sz w:val="40"/>
          <w:szCs w:val="40"/>
        </w:rPr>
      </w:pPr>
      <w:r w:rsidRPr="00DF7D4F">
        <w:rPr>
          <w:rFonts w:ascii="NTFPrint" w:hAnsi="NTFPrint"/>
          <w:b/>
          <w:bCs/>
          <w:sz w:val="40"/>
          <w:szCs w:val="40"/>
        </w:rPr>
        <w:t>Policy on Collective Worship</w:t>
      </w:r>
    </w:p>
    <w:p w14:paraId="52A02B7B" w14:textId="67F2B856" w:rsidR="00DF7D4F" w:rsidRPr="00DF7D4F" w:rsidRDefault="00DF7D4F" w:rsidP="00DF7D4F">
      <w:pPr>
        <w:pStyle w:val="ListParagraph"/>
        <w:jc w:val="center"/>
        <w:rPr>
          <w:rFonts w:ascii="NTFPrint" w:hAnsi="NTFPrint"/>
          <w:sz w:val="40"/>
        </w:rPr>
      </w:pPr>
      <w:r w:rsidRPr="00DF7D4F">
        <w:rPr>
          <w:rFonts w:ascii="NTFPrint" w:hAnsi="NTFPrint"/>
          <w:sz w:val="40"/>
        </w:rPr>
        <w:t>“A school without walls or ceilings.”</w:t>
      </w:r>
    </w:p>
    <w:p w14:paraId="65B1021F" w14:textId="77777777" w:rsidR="00DF7D4F" w:rsidRPr="00DF7D4F" w:rsidRDefault="00DF7D4F" w:rsidP="00DF7D4F">
      <w:pPr>
        <w:pStyle w:val="ListParagraph"/>
        <w:rPr>
          <w:rFonts w:ascii="NTFPrint" w:hAnsi="NTFPrint"/>
        </w:rPr>
      </w:pPr>
      <w:r w:rsidRPr="00DF7D4F">
        <w:rPr>
          <w:rFonts w:ascii="NTFPrint" w:hAnsi="NTFPrint"/>
        </w:rPr>
        <w:t xml:space="preserve">This policy is to be read in conjunction with the vision, values and distinct Christian character of the school. At the heart of our school is Jesus’ parable of the mustard seed where our principle values are explored:     </w:t>
      </w:r>
    </w:p>
    <w:p w14:paraId="52AB4371" w14:textId="77777777" w:rsidR="00DF7D4F" w:rsidRPr="00DF7D4F" w:rsidRDefault="00DF7D4F" w:rsidP="00DF7D4F">
      <w:pPr>
        <w:pStyle w:val="ListParagraph"/>
        <w:rPr>
          <w:rFonts w:ascii="NTFPrint" w:hAnsi="NTFPrint"/>
          <w:sz w:val="32"/>
        </w:rPr>
      </w:pPr>
      <w:r w:rsidRPr="00DF7D4F">
        <w:rPr>
          <w:rFonts w:ascii="NTFPrint" w:hAnsi="NTFPrint"/>
          <w:b/>
          <w:sz w:val="32"/>
        </w:rPr>
        <w:t>Courage    Kindness    Respect    Forgiveness   Trust    Hope.</w:t>
      </w:r>
      <w:r w:rsidRPr="00DF7D4F">
        <w:rPr>
          <w:rFonts w:ascii="NTFPrint" w:hAnsi="NTFPrint"/>
          <w:sz w:val="32"/>
        </w:rPr>
        <w:t xml:space="preserve"> </w:t>
      </w:r>
    </w:p>
    <w:tbl>
      <w:tblPr>
        <w:tblStyle w:val="TableGrid"/>
        <w:tblW w:w="0" w:type="auto"/>
        <w:tblInd w:w="113" w:type="dxa"/>
        <w:tblLook w:val="04A0" w:firstRow="1" w:lastRow="0" w:firstColumn="1" w:lastColumn="0" w:noHBand="0" w:noVBand="1"/>
      </w:tblPr>
      <w:tblGrid>
        <w:gridCol w:w="4710"/>
        <w:gridCol w:w="2326"/>
        <w:gridCol w:w="2201"/>
      </w:tblGrid>
      <w:tr w:rsidR="00DF7D4F" w:rsidRPr="00DF7D4F" w14:paraId="350B7BD9" w14:textId="77777777" w:rsidTr="00DF7D4F">
        <w:tc>
          <w:tcPr>
            <w:tcW w:w="5228" w:type="dxa"/>
            <w:tcBorders>
              <w:top w:val="single" w:sz="4" w:space="0" w:color="auto"/>
              <w:left w:val="single" w:sz="4" w:space="0" w:color="auto"/>
              <w:bottom w:val="single" w:sz="4" w:space="0" w:color="auto"/>
              <w:right w:val="single" w:sz="4" w:space="0" w:color="auto"/>
            </w:tcBorders>
          </w:tcPr>
          <w:p w14:paraId="0F471A46" w14:textId="77777777" w:rsidR="00DF7D4F" w:rsidRPr="00DF7D4F" w:rsidRDefault="00DF7D4F">
            <w:pPr>
              <w:rPr>
                <w:rFonts w:ascii="NTFPrint" w:hAnsi="NTFPrint"/>
                <w:b/>
                <w:sz w:val="32"/>
              </w:rPr>
            </w:pPr>
            <w:r w:rsidRPr="00DF7D4F">
              <w:rPr>
                <w:rFonts w:ascii="NTFPrint" w:hAnsi="NTFPrint"/>
                <w:b/>
                <w:sz w:val="32"/>
              </w:rPr>
              <w:t>Date policy was written:</w:t>
            </w:r>
          </w:p>
          <w:p w14:paraId="35C7A933" w14:textId="77777777" w:rsidR="00DF7D4F" w:rsidRPr="00DF7D4F" w:rsidRDefault="00DF7D4F">
            <w:pPr>
              <w:rPr>
                <w:rFonts w:ascii="NTFPrint" w:hAnsi="NTFPrint"/>
                <w:b/>
                <w:sz w:val="32"/>
              </w:rPr>
            </w:pPr>
          </w:p>
        </w:tc>
        <w:tc>
          <w:tcPr>
            <w:tcW w:w="5228" w:type="dxa"/>
            <w:gridSpan w:val="2"/>
            <w:tcBorders>
              <w:top w:val="single" w:sz="4" w:space="0" w:color="auto"/>
              <w:left w:val="single" w:sz="4" w:space="0" w:color="auto"/>
              <w:bottom w:val="single" w:sz="4" w:space="0" w:color="auto"/>
              <w:right w:val="single" w:sz="4" w:space="0" w:color="auto"/>
            </w:tcBorders>
            <w:hideMark/>
          </w:tcPr>
          <w:p w14:paraId="47B2E517" w14:textId="3EC0159C" w:rsidR="00DF7D4F" w:rsidRPr="00DF7D4F" w:rsidRDefault="00DF7D4F">
            <w:pPr>
              <w:rPr>
                <w:rFonts w:ascii="NTFPrint" w:hAnsi="NTFPrint"/>
              </w:rPr>
            </w:pPr>
            <w:r w:rsidRPr="00DF7D4F">
              <w:rPr>
                <w:rFonts w:ascii="NTFPrint" w:hAnsi="NTFPrint"/>
                <w:sz w:val="32"/>
              </w:rPr>
              <w:t>April</w:t>
            </w:r>
            <w:r w:rsidRPr="00DF7D4F">
              <w:rPr>
                <w:rFonts w:ascii="NTFPrint" w:hAnsi="NTFPrint"/>
                <w:sz w:val="32"/>
              </w:rPr>
              <w:t xml:space="preserve"> 2023</w:t>
            </w:r>
          </w:p>
        </w:tc>
      </w:tr>
      <w:tr w:rsidR="00DF7D4F" w:rsidRPr="00DF7D4F" w14:paraId="260E19EE" w14:textId="77777777" w:rsidTr="00DF7D4F">
        <w:tc>
          <w:tcPr>
            <w:tcW w:w="5228" w:type="dxa"/>
            <w:tcBorders>
              <w:top w:val="single" w:sz="4" w:space="0" w:color="auto"/>
              <w:left w:val="single" w:sz="4" w:space="0" w:color="auto"/>
              <w:bottom w:val="single" w:sz="4" w:space="0" w:color="auto"/>
              <w:right w:val="single" w:sz="4" w:space="0" w:color="auto"/>
            </w:tcBorders>
            <w:hideMark/>
          </w:tcPr>
          <w:p w14:paraId="149AFB2B" w14:textId="77777777" w:rsidR="00DF7D4F" w:rsidRPr="00DF7D4F" w:rsidRDefault="00DF7D4F">
            <w:pPr>
              <w:rPr>
                <w:rFonts w:ascii="NTFPrint" w:hAnsi="NTFPrint"/>
                <w:b/>
                <w:sz w:val="32"/>
              </w:rPr>
            </w:pPr>
            <w:r w:rsidRPr="00DF7D4F">
              <w:rPr>
                <w:rFonts w:ascii="NTFPrint" w:hAnsi="NTFPrint"/>
                <w:b/>
                <w:sz w:val="32"/>
              </w:rPr>
              <w:t>Record of reviews/amendments</w:t>
            </w:r>
          </w:p>
        </w:tc>
        <w:tc>
          <w:tcPr>
            <w:tcW w:w="5228" w:type="dxa"/>
            <w:gridSpan w:val="2"/>
            <w:tcBorders>
              <w:top w:val="single" w:sz="4" w:space="0" w:color="auto"/>
              <w:left w:val="single" w:sz="4" w:space="0" w:color="auto"/>
              <w:bottom w:val="single" w:sz="4" w:space="0" w:color="auto"/>
              <w:right w:val="single" w:sz="4" w:space="0" w:color="auto"/>
            </w:tcBorders>
            <w:hideMark/>
          </w:tcPr>
          <w:p w14:paraId="18A2511A" w14:textId="14C445F8" w:rsidR="00DF7D4F" w:rsidRPr="00DF7D4F" w:rsidRDefault="00DF7D4F">
            <w:pPr>
              <w:rPr>
                <w:rFonts w:ascii="NTFPrint" w:hAnsi="NTFPrint"/>
                <w:sz w:val="32"/>
              </w:rPr>
            </w:pPr>
            <w:r w:rsidRPr="00DF7D4F">
              <w:rPr>
                <w:rFonts w:ascii="NTFPrint" w:hAnsi="NTFPrint"/>
                <w:sz w:val="32"/>
              </w:rPr>
              <w:t>April</w:t>
            </w:r>
            <w:r w:rsidRPr="00DF7D4F">
              <w:rPr>
                <w:rFonts w:ascii="NTFPrint" w:hAnsi="NTFPrint"/>
                <w:sz w:val="32"/>
              </w:rPr>
              <w:t xml:space="preserve"> 2023-Ratified at FGB</w:t>
            </w:r>
          </w:p>
        </w:tc>
      </w:tr>
      <w:tr w:rsidR="00DF7D4F" w:rsidRPr="00DF7D4F" w14:paraId="1369B7E5" w14:textId="77777777" w:rsidTr="00DF7D4F">
        <w:tc>
          <w:tcPr>
            <w:tcW w:w="5228" w:type="dxa"/>
            <w:tcBorders>
              <w:top w:val="single" w:sz="4" w:space="0" w:color="auto"/>
              <w:left w:val="single" w:sz="4" w:space="0" w:color="auto"/>
              <w:bottom w:val="single" w:sz="4" w:space="0" w:color="auto"/>
              <w:right w:val="single" w:sz="4" w:space="0" w:color="auto"/>
            </w:tcBorders>
            <w:hideMark/>
          </w:tcPr>
          <w:p w14:paraId="06057DE1" w14:textId="77777777" w:rsidR="00DF7D4F" w:rsidRPr="00DF7D4F" w:rsidRDefault="00DF7D4F">
            <w:pPr>
              <w:rPr>
                <w:rFonts w:ascii="NTFPrint" w:hAnsi="NTFPrint"/>
                <w:b/>
                <w:sz w:val="32"/>
              </w:rPr>
            </w:pPr>
            <w:r w:rsidRPr="00DF7D4F">
              <w:rPr>
                <w:rFonts w:ascii="NTFPrint" w:hAnsi="NTFPrint"/>
                <w:b/>
                <w:sz w:val="32"/>
              </w:rPr>
              <w:t>Written by:</w:t>
            </w:r>
          </w:p>
        </w:tc>
        <w:tc>
          <w:tcPr>
            <w:tcW w:w="5228" w:type="dxa"/>
            <w:gridSpan w:val="2"/>
            <w:tcBorders>
              <w:top w:val="single" w:sz="4" w:space="0" w:color="auto"/>
              <w:left w:val="single" w:sz="4" w:space="0" w:color="auto"/>
              <w:bottom w:val="single" w:sz="4" w:space="0" w:color="auto"/>
              <w:right w:val="single" w:sz="4" w:space="0" w:color="auto"/>
            </w:tcBorders>
          </w:tcPr>
          <w:p w14:paraId="1BBADFFB" w14:textId="19121464" w:rsidR="00DF7D4F" w:rsidRPr="00DF7D4F" w:rsidRDefault="00DF7D4F">
            <w:pPr>
              <w:rPr>
                <w:rFonts w:ascii="NTFPrint" w:hAnsi="NTFPrint"/>
                <w:sz w:val="32"/>
              </w:rPr>
            </w:pPr>
            <w:r w:rsidRPr="00DF7D4F">
              <w:rPr>
                <w:rFonts w:ascii="NTFPrint" w:hAnsi="NTFPrint"/>
                <w:sz w:val="32"/>
              </w:rPr>
              <w:t>Edward Powe</w:t>
            </w:r>
            <w:r w:rsidRPr="00DF7D4F">
              <w:rPr>
                <w:rFonts w:ascii="NTFPrint" w:hAnsi="NTFPrint"/>
                <w:sz w:val="32"/>
              </w:rPr>
              <w:t xml:space="preserve"> and Debbie Moore (RE Co-ordinator)</w:t>
            </w:r>
          </w:p>
          <w:p w14:paraId="6B2F5F59" w14:textId="77777777" w:rsidR="00DF7D4F" w:rsidRPr="00DF7D4F" w:rsidRDefault="00DF7D4F">
            <w:pPr>
              <w:rPr>
                <w:rFonts w:ascii="NTFPrint" w:hAnsi="NTFPrint"/>
              </w:rPr>
            </w:pPr>
          </w:p>
        </w:tc>
      </w:tr>
      <w:tr w:rsidR="00DF7D4F" w:rsidRPr="00DF7D4F" w14:paraId="4463EA46" w14:textId="77777777" w:rsidTr="00DF7D4F">
        <w:tc>
          <w:tcPr>
            <w:tcW w:w="5228" w:type="dxa"/>
            <w:tcBorders>
              <w:top w:val="single" w:sz="4" w:space="0" w:color="auto"/>
              <w:left w:val="single" w:sz="4" w:space="0" w:color="auto"/>
              <w:bottom w:val="single" w:sz="4" w:space="0" w:color="auto"/>
              <w:right w:val="single" w:sz="4" w:space="0" w:color="auto"/>
            </w:tcBorders>
            <w:hideMark/>
          </w:tcPr>
          <w:p w14:paraId="59C088A8" w14:textId="77777777" w:rsidR="00DF7D4F" w:rsidRPr="00DF7D4F" w:rsidRDefault="00DF7D4F">
            <w:pPr>
              <w:rPr>
                <w:rFonts w:ascii="NTFPrint" w:hAnsi="NTFPrint"/>
                <w:b/>
                <w:sz w:val="32"/>
              </w:rPr>
            </w:pPr>
            <w:r w:rsidRPr="00DF7D4F">
              <w:rPr>
                <w:rFonts w:ascii="NTFPrint" w:hAnsi="NTFPrint"/>
                <w:b/>
                <w:sz w:val="32"/>
              </w:rPr>
              <w:t>Headteacher</w:t>
            </w:r>
          </w:p>
        </w:tc>
        <w:tc>
          <w:tcPr>
            <w:tcW w:w="2614" w:type="dxa"/>
            <w:tcBorders>
              <w:top w:val="single" w:sz="4" w:space="0" w:color="auto"/>
              <w:left w:val="single" w:sz="4" w:space="0" w:color="auto"/>
              <w:bottom w:val="single" w:sz="4" w:space="0" w:color="auto"/>
              <w:right w:val="single" w:sz="4" w:space="0" w:color="auto"/>
            </w:tcBorders>
            <w:hideMark/>
          </w:tcPr>
          <w:p w14:paraId="4A478546" w14:textId="77777777" w:rsidR="00DF7D4F" w:rsidRPr="00DF7D4F" w:rsidRDefault="00DF7D4F">
            <w:pPr>
              <w:rPr>
                <w:rFonts w:ascii="NTFPrint" w:hAnsi="NTFPrint"/>
                <w:sz w:val="32"/>
              </w:rPr>
            </w:pPr>
            <w:r w:rsidRPr="00DF7D4F">
              <w:rPr>
                <w:rFonts w:ascii="NTFPrint" w:hAnsi="NTFPrint"/>
                <w:sz w:val="32"/>
              </w:rPr>
              <w:t>Edward Powe</w:t>
            </w:r>
          </w:p>
        </w:tc>
        <w:tc>
          <w:tcPr>
            <w:tcW w:w="2614" w:type="dxa"/>
            <w:tcBorders>
              <w:top w:val="single" w:sz="4" w:space="0" w:color="auto"/>
              <w:left w:val="single" w:sz="4" w:space="0" w:color="auto"/>
              <w:bottom w:val="single" w:sz="4" w:space="0" w:color="auto"/>
              <w:right w:val="single" w:sz="4" w:space="0" w:color="auto"/>
            </w:tcBorders>
          </w:tcPr>
          <w:p w14:paraId="34D0AC04" w14:textId="77777777" w:rsidR="00DF7D4F" w:rsidRPr="00DF7D4F" w:rsidRDefault="00DF7D4F">
            <w:pPr>
              <w:rPr>
                <w:rFonts w:ascii="NTFPrint" w:hAnsi="NTFPrint"/>
                <w:sz w:val="32"/>
              </w:rPr>
            </w:pPr>
          </w:p>
        </w:tc>
      </w:tr>
      <w:tr w:rsidR="00DF7D4F" w:rsidRPr="00DF7D4F" w14:paraId="05F97A49" w14:textId="77777777" w:rsidTr="00DF7D4F">
        <w:tc>
          <w:tcPr>
            <w:tcW w:w="5228" w:type="dxa"/>
            <w:tcBorders>
              <w:top w:val="single" w:sz="4" w:space="0" w:color="auto"/>
              <w:left w:val="single" w:sz="4" w:space="0" w:color="auto"/>
              <w:bottom w:val="single" w:sz="4" w:space="0" w:color="auto"/>
              <w:right w:val="single" w:sz="4" w:space="0" w:color="auto"/>
            </w:tcBorders>
            <w:hideMark/>
          </w:tcPr>
          <w:p w14:paraId="481F4A95" w14:textId="77777777" w:rsidR="00DF7D4F" w:rsidRPr="00DF7D4F" w:rsidRDefault="00DF7D4F">
            <w:pPr>
              <w:rPr>
                <w:rFonts w:ascii="NTFPrint" w:hAnsi="NTFPrint"/>
                <w:b/>
                <w:sz w:val="32"/>
              </w:rPr>
            </w:pPr>
            <w:r w:rsidRPr="00DF7D4F">
              <w:rPr>
                <w:rFonts w:ascii="NTFPrint" w:hAnsi="NTFPrint"/>
                <w:b/>
                <w:sz w:val="32"/>
              </w:rPr>
              <w:t>Chair of Governors</w:t>
            </w:r>
          </w:p>
        </w:tc>
        <w:tc>
          <w:tcPr>
            <w:tcW w:w="2614" w:type="dxa"/>
            <w:tcBorders>
              <w:top w:val="single" w:sz="4" w:space="0" w:color="auto"/>
              <w:left w:val="single" w:sz="4" w:space="0" w:color="auto"/>
              <w:bottom w:val="single" w:sz="4" w:space="0" w:color="auto"/>
              <w:right w:val="single" w:sz="4" w:space="0" w:color="auto"/>
            </w:tcBorders>
            <w:hideMark/>
          </w:tcPr>
          <w:p w14:paraId="737D1715" w14:textId="77777777" w:rsidR="00DF7D4F" w:rsidRPr="00DF7D4F" w:rsidRDefault="00DF7D4F">
            <w:pPr>
              <w:rPr>
                <w:rFonts w:ascii="NTFPrint" w:hAnsi="NTFPrint"/>
                <w:sz w:val="32"/>
              </w:rPr>
            </w:pPr>
            <w:r w:rsidRPr="00DF7D4F">
              <w:rPr>
                <w:rFonts w:ascii="NTFPrint" w:hAnsi="NTFPrint"/>
                <w:sz w:val="32"/>
              </w:rPr>
              <w:t>Jenny Smith</w:t>
            </w:r>
          </w:p>
        </w:tc>
        <w:tc>
          <w:tcPr>
            <w:tcW w:w="2614" w:type="dxa"/>
            <w:tcBorders>
              <w:top w:val="single" w:sz="4" w:space="0" w:color="auto"/>
              <w:left w:val="single" w:sz="4" w:space="0" w:color="auto"/>
              <w:bottom w:val="single" w:sz="4" w:space="0" w:color="auto"/>
              <w:right w:val="single" w:sz="4" w:space="0" w:color="auto"/>
            </w:tcBorders>
          </w:tcPr>
          <w:p w14:paraId="20EB827B" w14:textId="77777777" w:rsidR="00DF7D4F" w:rsidRPr="00DF7D4F" w:rsidRDefault="00DF7D4F">
            <w:pPr>
              <w:rPr>
                <w:rFonts w:ascii="NTFPrint" w:hAnsi="NTFPrint"/>
              </w:rPr>
            </w:pPr>
          </w:p>
        </w:tc>
      </w:tr>
      <w:tr w:rsidR="00DF7D4F" w:rsidRPr="00DF7D4F" w14:paraId="53AD01EA" w14:textId="77777777" w:rsidTr="00DF7D4F">
        <w:tc>
          <w:tcPr>
            <w:tcW w:w="5228" w:type="dxa"/>
            <w:tcBorders>
              <w:top w:val="single" w:sz="4" w:space="0" w:color="auto"/>
              <w:left w:val="single" w:sz="4" w:space="0" w:color="auto"/>
              <w:bottom w:val="single" w:sz="4" w:space="0" w:color="auto"/>
              <w:right w:val="single" w:sz="4" w:space="0" w:color="auto"/>
            </w:tcBorders>
            <w:hideMark/>
          </w:tcPr>
          <w:p w14:paraId="4ED4EE94" w14:textId="77777777" w:rsidR="00DF7D4F" w:rsidRPr="00DF7D4F" w:rsidRDefault="00DF7D4F">
            <w:pPr>
              <w:rPr>
                <w:rFonts w:ascii="NTFPrint" w:hAnsi="NTFPrint"/>
                <w:b/>
                <w:sz w:val="32"/>
              </w:rPr>
            </w:pPr>
            <w:r w:rsidRPr="00DF7D4F">
              <w:rPr>
                <w:rFonts w:ascii="NTFPrint" w:hAnsi="NTFPrint"/>
                <w:b/>
                <w:sz w:val="32"/>
              </w:rPr>
              <w:t>Date of next review</w:t>
            </w:r>
          </w:p>
        </w:tc>
        <w:tc>
          <w:tcPr>
            <w:tcW w:w="5228" w:type="dxa"/>
            <w:gridSpan w:val="2"/>
            <w:tcBorders>
              <w:top w:val="single" w:sz="4" w:space="0" w:color="auto"/>
              <w:left w:val="single" w:sz="4" w:space="0" w:color="auto"/>
              <w:bottom w:val="single" w:sz="4" w:space="0" w:color="auto"/>
              <w:right w:val="single" w:sz="4" w:space="0" w:color="auto"/>
            </w:tcBorders>
            <w:hideMark/>
          </w:tcPr>
          <w:p w14:paraId="59D1761C" w14:textId="79DC0EA2" w:rsidR="00DF7D4F" w:rsidRPr="00DF7D4F" w:rsidRDefault="00DF7D4F">
            <w:pPr>
              <w:rPr>
                <w:rFonts w:ascii="NTFPrint" w:hAnsi="NTFPrint"/>
              </w:rPr>
            </w:pPr>
            <w:r w:rsidRPr="00DF7D4F">
              <w:rPr>
                <w:rFonts w:ascii="NTFPrint" w:hAnsi="NTFPrint"/>
              </w:rPr>
              <w:t>April</w:t>
            </w:r>
            <w:r w:rsidRPr="00DF7D4F">
              <w:rPr>
                <w:rFonts w:ascii="NTFPrint" w:hAnsi="NTFPrint"/>
              </w:rPr>
              <w:t xml:space="preserve"> 2025</w:t>
            </w:r>
          </w:p>
        </w:tc>
      </w:tr>
    </w:tbl>
    <w:p w14:paraId="3EBC7179" w14:textId="67240D40" w:rsidR="771B82B0" w:rsidRPr="00DF7D4F" w:rsidRDefault="771B82B0">
      <w:pPr>
        <w:rPr>
          <w:rFonts w:ascii="NTFPrint" w:hAnsi="NTFPrint"/>
        </w:rPr>
      </w:pPr>
      <w:r w:rsidRPr="00DF7D4F">
        <w:rPr>
          <w:rFonts w:ascii="NTFPrint" w:hAnsi="NTFPrint"/>
        </w:rPr>
        <w:br w:type="page"/>
      </w:r>
      <w:bookmarkStart w:id="0" w:name="_GoBack"/>
      <w:bookmarkEnd w:id="0"/>
    </w:p>
    <w:p w14:paraId="5285CE32" w14:textId="09535CFB" w:rsidR="0DC3CA61" w:rsidRPr="00DF7D4F" w:rsidRDefault="0DC3CA61" w:rsidP="00DF7D4F">
      <w:pPr>
        <w:jc w:val="center"/>
        <w:rPr>
          <w:rFonts w:ascii="NTFPrint" w:hAnsi="NTFPrint"/>
          <w:b/>
          <w:bCs/>
          <w:sz w:val="52"/>
        </w:rPr>
      </w:pPr>
      <w:r w:rsidRPr="00DF7D4F">
        <w:rPr>
          <w:rFonts w:ascii="NTFPrint" w:hAnsi="NTFPrint"/>
          <w:b/>
          <w:bCs/>
          <w:sz w:val="52"/>
        </w:rPr>
        <w:lastRenderedPageBreak/>
        <w:t>Collective Worship</w:t>
      </w:r>
    </w:p>
    <w:p w14:paraId="75878BED" w14:textId="2B5367C6" w:rsidR="0DC3CA61" w:rsidRPr="00DF7D4F" w:rsidRDefault="0DC3CA61" w:rsidP="771B82B0">
      <w:pPr>
        <w:rPr>
          <w:rFonts w:ascii="NTFPrint" w:hAnsi="NTFPrint"/>
          <w:sz w:val="24"/>
        </w:rPr>
      </w:pPr>
      <w:r w:rsidRPr="00DF7D4F">
        <w:rPr>
          <w:rFonts w:ascii="NTFPrint" w:hAnsi="NTFPrint"/>
          <w:b/>
          <w:bCs/>
          <w:sz w:val="24"/>
        </w:rPr>
        <w:t>What is collective worship and why do we do it?</w:t>
      </w:r>
    </w:p>
    <w:p w14:paraId="5C3FA120" w14:textId="613F042C" w:rsidR="0DC3CA61" w:rsidRPr="00DF7D4F" w:rsidRDefault="0DC3CA61" w:rsidP="771B82B0">
      <w:pPr>
        <w:rPr>
          <w:rFonts w:ascii="NTFPrint" w:hAnsi="NTFPrint"/>
          <w:sz w:val="24"/>
        </w:rPr>
      </w:pPr>
      <w:r w:rsidRPr="00DF7D4F">
        <w:rPr>
          <w:rFonts w:ascii="NTFPrint" w:hAnsi="NTFPrint"/>
          <w:sz w:val="24"/>
        </w:rPr>
        <w:t xml:space="preserve">At Staverton </w:t>
      </w:r>
      <w:proofErr w:type="spellStart"/>
      <w:r w:rsidRPr="00DF7D4F">
        <w:rPr>
          <w:rFonts w:ascii="NTFPrint" w:hAnsi="NTFPrint"/>
          <w:sz w:val="24"/>
        </w:rPr>
        <w:t>CofE</w:t>
      </w:r>
      <w:proofErr w:type="spellEnd"/>
      <w:r w:rsidRPr="00DF7D4F">
        <w:rPr>
          <w:rFonts w:ascii="NTFPrint" w:hAnsi="NTFPrint"/>
          <w:sz w:val="24"/>
        </w:rPr>
        <w:t xml:space="preserve"> Primary School the children take part in a daily act of collective worship (also known as an assembly). As a church school, this is a requirement of the school to have a daily act of collective worship, but more importantly, it is a time within our busy school day, where we can come together and learn about important values for our lives. Collective worship teaches the children the importance of our Christian vision and values through stories, discussion and real-life examples. It also provides moments for children to be still, calm and reflective</w:t>
      </w:r>
      <w:r w:rsidR="62837F2A" w:rsidRPr="00DF7D4F">
        <w:rPr>
          <w:rFonts w:ascii="NTFPrint" w:hAnsi="NTFPrint"/>
          <w:sz w:val="24"/>
        </w:rPr>
        <w:t>,</w:t>
      </w:r>
      <w:r w:rsidRPr="00DF7D4F">
        <w:rPr>
          <w:rFonts w:ascii="NTFPrint" w:hAnsi="NTFPrint"/>
          <w:sz w:val="24"/>
        </w:rPr>
        <w:t xml:space="preserve"> allowing children to grow spiritually.</w:t>
      </w:r>
      <w:r w:rsidR="7A51FADF" w:rsidRPr="00DF7D4F">
        <w:rPr>
          <w:rFonts w:ascii="NTFPrint" w:hAnsi="NTFPrint"/>
          <w:sz w:val="24"/>
        </w:rPr>
        <w:t xml:space="preserve"> Ultimately, </w:t>
      </w:r>
      <w:r w:rsidR="63DF21AF" w:rsidRPr="00DF7D4F">
        <w:rPr>
          <w:rFonts w:ascii="NTFPrint" w:hAnsi="NTFPrint"/>
          <w:sz w:val="24"/>
        </w:rPr>
        <w:t xml:space="preserve">we see the Parable of the Mustard Tree </w:t>
      </w:r>
      <w:r w:rsidR="0FFE395A" w:rsidRPr="00DF7D4F">
        <w:rPr>
          <w:rFonts w:ascii="NTFPrint" w:hAnsi="NTFPrint"/>
          <w:sz w:val="24"/>
        </w:rPr>
        <w:t xml:space="preserve">as a metaphor for our collective worship, where we all gather under the ‘shade’ of the </w:t>
      </w:r>
      <w:r w:rsidR="0CC3D19B" w:rsidRPr="00DF7D4F">
        <w:rPr>
          <w:rFonts w:ascii="NTFPrint" w:hAnsi="NTFPrint"/>
          <w:sz w:val="24"/>
        </w:rPr>
        <w:t xml:space="preserve">life-giving tree. </w:t>
      </w:r>
    </w:p>
    <w:p w14:paraId="27BF248B" w14:textId="286BEFF1" w:rsidR="0DC3CA61" w:rsidRPr="00DF7D4F" w:rsidRDefault="0DC3CA61" w:rsidP="771B82B0">
      <w:pPr>
        <w:rPr>
          <w:rFonts w:ascii="NTFPrint" w:hAnsi="NTFPrint"/>
          <w:b/>
          <w:bCs/>
          <w:sz w:val="24"/>
        </w:rPr>
      </w:pPr>
      <w:r w:rsidRPr="00DF7D4F">
        <w:rPr>
          <w:rFonts w:ascii="NTFPrint" w:hAnsi="NTFPrint"/>
          <w:b/>
          <w:bCs/>
          <w:sz w:val="24"/>
        </w:rPr>
        <w:t>Aims of collective worship</w:t>
      </w:r>
    </w:p>
    <w:p w14:paraId="63DF6DAC" w14:textId="53F8959E"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Express praise and thanksgiving to God.</w:t>
      </w:r>
    </w:p>
    <w:p w14:paraId="6CB86AA5" w14:textId="05895563"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Be still and reflect.</w:t>
      </w:r>
    </w:p>
    <w:p w14:paraId="05A2D36C" w14:textId="5DC9A554"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Explore the big questions of life and respond to national events.</w:t>
      </w:r>
    </w:p>
    <w:p w14:paraId="14D5A88A" w14:textId="5F23FD60"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Foster respect and deepen spiritual awareness.</w:t>
      </w:r>
    </w:p>
    <w:p w14:paraId="60623A75" w14:textId="119067C1"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Reflect on the character of God and on the teachings of Christ.</w:t>
      </w:r>
    </w:p>
    <w:p w14:paraId="40E5B14A" w14:textId="71359D43"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Affirm Christian values and attitudes.</w:t>
      </w:r>
    </w:p>
    <w:p w14:paraId="4C9B465F" w14:textId="577C3635"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Share each other’s joys and challenges.</w:t>
      </w:r>
    </w:p>
    <w:p w14:paraId="1DD78EC1" w14:textId="1B83E56B"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Celebrate special times in the Christian calendar.</w:t>
      </w:r>
    </w:p>
    <w:p w14:paraId="0C731B0A" w14:textId="14296AB7"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Allows children to engage with the planning and leadership of collective worship</w:t>
      </w:r>
      <w:r w:rsidR="5D46F453" w:rsidRPr="00DF7D4F">
        <w:rPr>
          <w:rFonts w:ascii="NTFPrint" w:hAnsi="NTFPrint"/>
          <w:sz w:val="24"/>
        </w:rPr>
        <w:t xml:space="preserve"> times.</w:t>
      </w:r>
    </w:p>
    <w:p w14:paraId="488B32B2" w14:textId="129A5BB5"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Encourage local partnerships with the local church community</w:t>
      </w:r>
    </w:p>
    <w:p w14:paraId="674D86B4" w14:textId="52F9B422" w:rsidR="0DC3CA61" w:rsidRPr="00DF7D4F" w:rsidRDefault="0DC3CA61" w:rsidP="7B1A7606">
      <w:pPr>
        <w:pStyle w:val="ListParagraph"/>
        <w:numPr>
          <w:ilvl w:val="0"/>
          <w:numId w:val="3"/>
        </w:numPr>
        <w:rPr>
          <w:rFonts w:ascii="NTFPrint" w:hAnsi="NTFPrint"/>
          <w:sz w:val="24"/>
        </w:rPr>
      </w:pPr>
      <w:r w:rsidRPr="00DF7D4F">
        <w:rPr>
          <w:rFonts w:ascii="NTFPrint" w:hAnsi="NTFPrint"/>
          <w:sz w:val="24"/>
        </w:rPr>
        <w:t>Appreciate worship in different ways: music, silence, story, prayer, reflection and other traditions of Anglican worship.</w:t>
      </w:r>
    </w:p>
    <w:p w14:paraId="7CCFDB73" w14:textId="72D88CAE" w:rsidR="0DC3CA61" w:rsidRPr="00DF7D4F" w:rsidRDefault="0DC3CA61" w:rsidP="771B82B0">
      <w:pPr>
        <w:rPr>
          <w:rFonts w:ascii="NTFPrint" w:hAnsi="NTFPrint"/>
          <w:b/>
          <w:bCs/>
          <w:sz w:val="24"/>
        </w:rPr>
      </w:pPr>
      <w:r w:rsidRPr="00DF7D4F">
        <w:rPr>
          <w:rFonts w:ascii="NTFPrint" w:hAnsi="NTFPrint"/>
          <w:b/>
          <w:bCs/>
          <w:sz w:val="24"/>
        </w:rPr>
        <w:t>What does Collective Worship look like through the week?</w:t>
      </w:r>
    </w:p>
    <w:p w14:paraId="0ECBFD7F" w14:textId="3D3D9F9E" w:rsidR="0DC3CA61" w:rsidRPr="00DF7D4F" w:rsidRDefault="0DC3CA61" w:rsidP="7B1A7606">
      <w:pPr>
        <w:pStyle w:val="ListParagraph"/>
        <w:numPr>
          <w:ilvl w:val="0"/>
          <w:numId w:val="2"/>
        </w:numPr>
        <w:rPr>
          <w:rFonts w:ascii="NTFPrint" w:hAnsi="NTFPrint"/>
          <w:sz w:val="24"/>
        </w:rPr>
      </w:pPr>
      <w:r w:rsidRPr="00DF7D4F">
        <w:rPr>
          <w:rFonts w:ascii="NTFPrint" w:hAnsi="NTFPrint"/>
          <w:sz w:val="24"/>
        </w:rPr>
        <w:t>Monday – Whole school singing collective worship</w:t>
      </w:r>
    </w:p>
    <w:p w14:paraId="3934C3A1" w14:textId="18A2CC01" w:rsidR="0DC3CA61" w:rsidRPr="00DF7D4F" w:rsidRDefault="0DC3CA61" w:rsidP="7B1A7606">
      <w:pPr>
        <w:pStyle w:val="ListParagraph"/>
        <w:numPr>
          <w:ilvl w:val="0"/>
          <w:numId w:val="2"/>
        </w:numPr>
        <w:rPr>
          <w:rFonts w:ascii="NTFPrint" w:hAnsi="NTFPrint"/>
          <w:sz w:val="24"/>
        </w:rPr>
      </w:pPr>
      <w:r w:rsidRPr="00DF7D4F">
        <w:rPr>
          <w:rFonts w:ascii="NTFPrint" w:hAnsi="NTFPrint"/>
          <w:sz w:val="24"/>
        </w:rPr>
        <w:t>Tuesday – Headteacher’s collective worship</w:t>
      </w:r>
    </w:p>
    <w:p w14:paraId="348417D7" w14:textId="7F1F34C8" w:rsidR="0DC3CA61" w:rsidRPr="00DF7D4F" w:rsidRDefault="0DC3CA61" w:rsidP="7B1A7606">
      <w:pPr>
        <w:pStyle w:val="ListParagraph"/>
        <w:numPr>
          <w:ilvl w:val="0"/>
          <w:numId w:val="2"/>
        </w:numPr>
        <w:rPr>
          <w:rFonts w:ascii="NTFPrint" w:hAnsi="NTFPrint"/>
          <w:sz w:val="24"/>
        </w:rPr>
      </w:pPr>
      <w:r w:rsidRPr="00DF7D4F">
        <w:rPr>
          <w:rFonts w:ascii="NTFPrint" w:hAnsi="NTFPrint"/>
          <w:sz w:val="24"/>
        </w:rPr>
        <w:t>Wednesday – Teacher led collective worships separated into KS1 and EYFS at 2pm and KS2 at 2.45pm</w:t>
      </w:r>
    </w:p>
    <w:p w14:paraId="6FB6D189" w14:textId="5AFE1DD4" w:rsidR="0DC3CA61" w:rsidRPr="00DF7D4F" w:rsidRDefault="0DC3CA61" w:rsidP="7B1A7606">
      <w:pPr>
        <w:pStyle w:val="ListParagraph"/>
        <w:numPr>
          <w:ilvl w:val="0"/>
          <w:numId w:val="2"/>
        </w:numPr>
        <w:rPr>
          <w:rFonts w:ascii="NTFPrint" w:hAnsi="NTFPrint"/>
          <w:sz w:val="24"/>
        </w:rPr>
      </w:pPr>
      <w:r w:rsidRPr="00DF7D4F">
        <w:rPr>
          <w:rFonts w:ascii="NTFPrint" w:hAnsi="NTFPrint"/>
          <w:sz w:val="24"/>
        </w:rPr>
        <w:t>Thursday – Visitor collective worship lead by either open the book or our local church leaders. This alternates between either KS1 and EYFS or KS2. Any phase which is not in collective worship in the hall will have a collective worship in class.</w:t>
      </w:r>
    </w:p>
    <w:p w14:paraId="27466054" w14:textId="52BB0418" w:rsidR="0DC3CA61" w:rsidRPr="00DF7D4F" w:rsidRDefault="0DC3CA61" w:rsidP="7B1A7606">
      <w:pPr>
        <w:pStyle w:val="ListParagraph"/>
        <w:numPr>
          <w:ilvl w:val="0"/>
          <w:numId w:val="2"/>
        </w:numPr>
        <w:rPr>
          <w:rFonts w:ascii="NTFPrint" w:hAnsi="NTFPrint"/>
          <w:sz w:val="24"/>
        </w:rPr>
      </w:pPr>
      <w:r w:rsidRPr="00DF7D4F">
        <w:rPr>
          <w:rFonts w:ascii="NTFPrint" w:hAnsi="NTFPrint"/>
          <w:sz w:val="24"/>
        </w:rPr>
        <w:t>Friday – Whole school celebration assembly</w:t>
      </w:r>
    </w:p>
    <w:p w14:paraId="5F6800BA" w14:textId="0C6C71C6" w:rsidR="771B82B0" w:rsidRPr="00DF7D4F" w:rsidRDefault="0DC3CA61" w:rsidP="771B82B0">
      <w:pPr>
        <w:rPr>
          <w:rFonts w:ascii="NTFPrint" w:hAnsi="NTFPrint"/>
          <w:sz w:val="24"/>
        </w:rPr>
      </w:pPr>
      <w:r w:rsidRPr="00DF7D4F">
        <w:rPr>
          <w:rFonts w:ascii="NTFPrint" w:hAnsi="NTFPrint"/>
          <w:sz w:val="24"/>
        </w:rPr>
        <w:t>During each collective worship, there will be reminders of our school’s vision and values. Our collective worship times start with a gathering phrase of ‘peace be with you’, to which the children respond: ‘and also with you’. In each collective worship, there is an element of reflection through stillness or prayer, a chance for the children to respond to the themes of the worship and a chance to engage spiritually through music. We also enjoy learning about our values through storytelling in collective worships, either with a picture book, orally told story or through drama. Every collective worship has an element of interaction with the children to engage them in worship.</w:t>
      </w:r>
    </w:p>
    <w:p w14:paraId="6DBDD357" w14:textId="7ED7CFB6" w:rsidR="2BBB222B" w:rsidRPr="00DF7D4F" w:rsidRDefault="2BBB222B" w:rsidP="771B82B0">
      <w:pPr>
        <w:rPr>
          <w:rFonts w:ascii="NTFPrint" w:hAnsi="NTFPrint"/>
          <w:sz w:val="24"/>
        </w:rPr>
      </w:pPr>
      <w:r w:rsidRPr="00DF7D4F">
        <w:rPr>
          <w:rFonts w:ascii="NTFPrint" w:hAnsi="NTFPrint"/>
          <w:b/>
          <w:bCs/>
          <w:sz w:val="24"/>
        </w:rPr>
        <w:lastRenderedPageBreak/>
        <w:t>Is collective worship compulsory for pupils and staff?</w:t>
      </w:r>
    </w:p>
    <w:p w14:paraId="7A126244" w14:textId="6FC9E9CC" w:rsidR="2BBB222B" w:rsidRPr="00DF7D4F" w:rsidRDefault="2BBB222B" w:rsidP="771B82B0">
      <w:pPr>
        <w:rPr>
          <w:rFonts w:ascii="NTFPrint" w:hAnsi="NTFPrint"/>
          <w:sz w:val="24"/>
        </w:rPr>
      </w:pPr>
      <w:r w:rsidRPr="00DF7D4F">
        <w:rPr>
          <w:rFonts w:ascii="NTFPrint" w:hAnsi="NTFPrint"/>
          <w:sz w:val="24"/>
        </w:rPr>
        <w:t>Staverton Primary School is a voluntary</w:t>
      </w:r>
      <w:r w:rsidR="34C9B512" w:rsidRPr="00DF7D4F">
        <w:rPr>
          <w:rFonts w:ascii="NTFPrint" w:hAnsi="NTFPrint"/>
          <w:sz w:val="24"/>
        </w:rPr>
        <w:t>-</w:t>
      </w:r>
      <w:r w:rsidRPr="00DF7D4F">
        <w:rPr>
          <w:rFonts w:ascii="NTFPrint" w:hAnsi="NTFPrint"/>
          <w:sz w:val="24"/>
        </w:rPr>
        <w:t xml:space="preserve">controlled, Church of England school, maintained by the Wiltshire local education authority. </w:t>
      </w:r>
      <w:r w:rsidR="2EE750D0" w:rsidRPr="00DF7D4F">
        <w:rPr>
          <w:rFonts w:ascii="NTFPrint" w:hAnsi="NTFPrint"/>
          <w:sz w:val="24"/>
        </w:rPr>
        <w:t xml:space="preserve">We welcome admission from pupils from families with all faiths and none. </w:t>
      </w:r>
      <w:r w:rsidR="44D8F56C" w:rsidRPr="00DF7D4F">
        <w:rPr>
          <w:rFonts w:ascii="NTFPrint" w:hAnsi="NTFPrint"/>
          <w:sz w:val="24"/>
        </w:rPr>
        <w:t>Our intention is that</w:t>
      </w:r>
      <w:r w:rsidR="2EE750D0" w:rsidRPr="00DF7D4F">
        <w:rPr>
          <w:rFonts w:ascii="NTFPrint" w:hAnsi="NTFPrint"/>
          <w:sz w:val="24"/>
        </w:rPr>
        <w:t xml:space="preserve"> our Christian vision and values are reflected in all that we do, in assembly, lessons, play and our relationships with each</w:t>
      </w:r>
      <w:r w:rsidR="0602AD13" w:rsidRPr="00DF7D4F">
        <w:rPr>
          <w:rFonts w:ascii="NTFPrint" w:hAnsi="NTFPrint"/>
          <w:sz w:val="24"/>
        </w:rPr>
        <w:t xml:space="preserve"> </w:t>
      </w:r>
      <w:r w:rsidR="2EE750D0" w:rsidRPr="00DF7D4F">
        <w:rPr>
          <w:rFonts w:ascii="NTFPrint" w:hAnsi="NTFPrint"/>
          <w:sz w:val="24"/>
        </w:rPr>
        <w:t>other.</w:t>
      </w:r>
      <w:r w:rsidR="607A2BB4" w:rsidRPr="00DF7D4F">
        <w:rPr>
          <w:rFonts w:ascii="NTFPrint" w:hAnsi="NTFPrint"/>
          <w:sz w:val="24"/>
        </w:rPr>
        <w:t xml:space="preserve"> We do not offer any other religious assembly for other faiths.</w:t>
      </w:r>
    </w:p>
    <w:p w14:paraId="0159455A" w14:textId="064E64A6" w:rsidR="245954AD" w:rsidRPr="00DF7D4F" w:rsidRDefault="245954AD" w:rsidP="771B82B0">
      <w:pPr>
        <w:rPr>
          <w:rFonts w:ascii="NTFPrint" w:hAnsi="NTFPrint"/>
          <w:sz w:val="24"/>
        </w:rPr>
      </w:pPr>
      <w:r w:rsidRPr="00DF7D4F">
        <w:rPr>
          <w:rFonts w:ascii="NTFPrint" w:hAnsi="NTFPrint"/>
          <w:sz w:val="24"/>
        </w:rPr>
        <w:t>It is important for families of pupils and</w:t>
      </w:r>
      <w:r w:rsidR="46FC4458" w:rsidRPr="00DF7D4F">
        <w:rPr>
          <w:rFonts w:ascii="NTFPrint" w:hAnsi="NTFPrint"/>
          <w:sz w:val="24"/>
        </w:rPr>
        <w:t xml:space="preserve"> for </w:t>
      </w:r>
      <w:r w:rsidRPr="00DF7D4F">
        <w:rPr>
          <w:rFonts w:ascii="NTFPrint" w:hAnsi="NTFPrint"/>
          <w:sz w:val="24"/>
        </w:rPr>
        <w:t>members of staff to recogni</w:t>
      </w:r>
      <w:r w:rsidR="30506C46" w:rsidRPr="00DF7D4F">
        <w:rPr>
          <w:rFonts w:ascii="NTFPrint" w:hAnsi="NTFPrint"/>
          <w:sz w:val="24"/>
        </w:rPr>
        <w:t>z</w:t>
      </w:r>
      <w:r w:rsidRPr="00DF7D4F">
        <w:rPr>
          <w:rFonts w:ascii="NTFPrint" w:hAnsi="NTFPrint"/>
          <w:sz w:val="24"/>
        </w:rPr>
        <w:t xml:space="preserve">e that </w:t>
      </w:r>
      <w:r w:rsidR="42FFFD50" w:rsidRPr="00DF7D4F">
        <w:rPr>
          <w:rFonts w:ascii="NTFPrint" w:hAnsi="NTFPrint"/>
          <w:sz w:val="24"/>
        </w:rPr>
        <w:t>daily worship</w:t>
      </w:r>
      <w:r w:rsidRPr="00DF7D4F">
        <w:rPr>
          <w:rFonts w:ascii="NTFPrint" w:hAnsi="NTFPrint"/>
          <w:sz w:val="24"/>
        </w:rPr>
        <w:t xml:space="preserve"> will inform many aspects of life at the school. </w:t>
      </w:r>
      <w:r w:rsidR="73816B06" w:rsidRPr="00DF7D4F">
        <w:rPr>
          <w:rFonts w:ascii="NTFPrint" w:hAnsi="NTFPrint"/>
          <w:sz w:val="24"/>
        </w:rPr>
        <w:t>Therefore, whilst a pupil or a member of staff can withdraw from assembly, this will mean that an important part of the life of the school will be missing for them.</w:t>
      </w:r>
    </w:p>
    <w:p w14:paraId="0F772C39" w14:textId="205E46E7" w:rsidR="73816B06" w:rsidRPr="00DF7D4F" w:rsidRDefault="73816B06" w:rsidP="771B82B0">
      <w:pPr>
        <w:rPr>
          <w:rFonts w:ascii="NTFPrint" w:hAnsi="NTFPrint"/>
          <w:sz w:val="24"/>
        </w:rPr>
      </w:pPr>
      <w:r w:rsidRPr="00DF7D4F">
        <w:rPr>
          <w:rFonts w:ascii="NTFPrint" w:hAnsi="NTFPrint"/>
          <w:sz w:val="24"/>
        </w:rPr>
        <w:t>We understand that Christi</w:t>
      </w:r>
      <w:r w:rsidR="44460EBB" w:rsidRPr="00DF7D4F">
        <w:rPr>
          <w:rFonts w:ascii="NTFPrint" w:hAnsi="NTFPrint"/>
          <w:sz w:val="24"/>
        </w:rPr>
        <w:t>an</w:t>
      </w:r>
      <w:r w:rsidRPr="00DF7D4F">
        <w:rPr>
          <w:rFonts w:ascii="NTFPrint" w:hAnsi="NTFPrint"/>
          <w:sz w:val="24"/>
        </w:rPr>
        <w:t xml:space="preserve"> beliefs and practices may be unfamiliar to a child or adult that does not either attend a </w:t>
      </w:r>
      <w:r w:rsidR="7D8CEEE4" w:rsidRPr="00DF7D4F">
        <w:rPr>
          <w:rFonts w:ascii="NTFPrint" w:hAnsi="NTFPrint"/>
          <w:sz w:val="24"/>
        </w:rPr>
        <w:t>church or has not been b</w:t>
      </w:r>
      <w:r w:rsidR="17C57FB6" w:rsidRPr="00DF7D4F">
        <w:rPr>
          <w:rFonts w:ascii="NTFPrint" w:hAnsi="NTFPrint"/>
          <w:sz w:val="24"/>
        </w:rPr>
        <w:t>r</w:t>
      </w:r>
      <w:r w:rsidR="7D8CEEE4" w:rsidRPr="00DF7D4F">
        <w:rPr>
          <w:rFonts w:ascii="NTFPrint" w:hAnsi="NTFPrint"/>
          <w:sz w:val="24"/>
        </w:rPr>
        <w:t>ought up in the Christian faith. School Collective Worship is not a church service or religious ceremony, those attending are sim</w:t>
      </w:r>
      <w:r w:rsidR="0F33EE93" w:rsidRPr="00DF7D4F">
        <w:rPr>
          <w:rFonts w:ascii="NTFPrint" w:hAnsi="NTFPrint"/>
          <w:sz w:val="24"/>
        </w:rPr>
        <w:t xml:space="preserve">ply asked to participate in what they feel comfortable with – this might be a prayer, a reading or a song. </w:t>
      </w:r>
      <w:r w:rsidR="292AFA9C" w:rsidRPr="00DF7D4F">
        <w:rPr>
          <w:rFonts w:ascii="NTFPrint" w:hAnsi="NTFPrint"/>
          <w:sz w:val="24"/>
        </w:rPr>
        <w:t>Many aspects are a celebration of the life of the school, achievements of pupils and news.</w:t>
      </w:r>
    </w:p>
    <w:p w14:paraId="7A2F7CD0" w14:textId="31AFA96D" w:rsidR="73816B06" w:rsidRPr="00DF7D4F" w:rsidRDefault="73816B06" w:rsidP="771B82B0">
      <w:pPr>
        <w:rPr>
          <w:rFonts w:ascii="NTFPrint" w:hAnsi="NTFPrint"/>
          <w:sz w:val="24"/>
        </w:rPr>
      </w:pPr>
      <w:r w:rsidRPr="00DF7D4F">
        <w:rPr>
          <w:rFonts w:ascii="NTFPrint" w:hAnsi="NTFPrint"/>
          <w:sz w:val="24"/>
        </w:rPr>
        <w:t xml:space="preserve">If you wish to withdraw your child from </w:t>
      </w:r>
      <w:r w:rsidR="2A7510C0" w:rsidRPr="00DF7D4F">
        <w:rPr>
          <w:rFonts w:ascii="NTFPrint" w:hAnsi="NTFPrint"/>
          <w:sz w:val="24"/>
        </w:rPr>
        <w:t xml:space="preserve">the religious aspect of </w:t>
      </w:r>
      <w:r w:rsidRPr="00DF7D4F">
        <w:rPr>
          <w:rFonts w:ascii="NTFPrint" w:hAnsi="NTFPrint"/>
          <w:sz w:val="24"/>
        </w:rPr>
        <w:t xml:space="preserve">assembly, please </w:t>
      </w:r>
      <w:r w:rsidR="16472D4E" w:rsidRPr="00DF7D4F">
        <w:rPr>
          <w:rFonts w:ascii="NTFPrint" w:hAnsi="NTFPrint"/>
          <w:sz w:val="24"/>
        </w:rPr>
        <w:t>arrange to speak with the headteacher, who will be more than happy to discuss this with you. This will give you the opportunity to find out more about what would be i</w:t>
      </w:r>
      <w:r w:rsidR="5ACE76C1" w:rsidRPr="00DF7D4F">
        <w:rPr>
          <w:rFonts w:ascii="NTFPrint" w:hAnsi="NTFPrint"/>
          <w:sz w:val="24"/>
        </w:rPr>
        <w:t xml:space="preserve">nvolved and how this will work </w:t>
      </w:r>
      <w:r w:rsidR="40867051" w:rsidRPr="00DF7D4F">
        <w:rPr>
          <w:rFonts w:ascii="NTFPrint" w:hAnsi="NTFPrint"/>
          <w:sz w:val="24"/>
        </w:rPr>
        <w:t xml:space="preserve">practically. </w:t>
      </w:r>
    </w:p>
    <w:p w14:paraId="72E47561" w14:textId="1346B3D6" w:rsidR="6919F5F1" w:rsidRPr="00DF7D4F" w:rsidRDefault="6919F5F1" w:rsidP="771B82B0">
      <w:pPr>
        <w:rPr>
          <w:rFonts w:ascii="NTFPrint" w:hAnsi="NTFPrint"/>
          <w:sz w:val="24"/>
        </w:rPr>
      </w:pPr>
      <w:r w:rsidRPr="00DF7D4F">
        <w:rPr>
          <w:rFonts w:ascii="NTFPrint" w:hAnsi="NTFPrint"/>
          <w:sz w:val="24"/>
        </w:rPr>
        <w:t>If a staff member would prefer not to participate in the religious aspects of assembly, they are asked to speak with the Headteacher.</w:t>
      </w:r>
    </w:p>
    <w:p w14:paraId="1AD18320" w14:textId="7EE02F92" w:rsidR="771B82B0" w:rsidRPr="00DF7D4F" w:rsidRDefault="771B82B0" w:rsidP="771B82B0">
      <w:pPr>
        <w:rPr>
          <w:rFonts w:ascii="NTFPrint" w:hAnsi="NTFPrint"/>
          <w:sz w:val="24"/>
        </w:rPr>
      </w:pPr>
    </w:p>
    <w:p w14:paraId="37FF28E4" w14:textId="193618F1" w:rsidR="771B82B0" w:rsidRPr="00DF7D4F" w:rsidRDefault="771B82B0">
      <w:pPr>
        <w:rPr>
          <w:rFonts w:ascii="NTFPrint" w:hAnsi="NTFPrint"/>
        </w:rPr>
      </w:pPr>
      <w:r w:rsidRPr="00DF7D4F">
        <w:rPr>
          <w:rFonts w:ascii="NTFPrint" w:hAnsi="NTFPrint"/>
        </w:rPr>
        <w:br w:type="page"/>
      </w:r>
    </w:p>
    <w:p w14:paraId="1687CDED" w14:textId="62DCB353" w:rsidR="771B82B0" w:rsidRPr="00DF7D4F" w:rsidRDefault="771B82B0" w:rsidP="771B82B0">
      <w:pPr>
        <w:rPr>
          <w:rFonts w:ascii="NTFPrint" w:hAnsi="NTFPrint"/>
        </w:rPr>
      </w:pPr>
    </w:p>
    <w:p w14:paraId="66AB6D5A" w14:textId="0E41E975" w:rsidR="24DE92BF" w:rsidRPr="00DF7D4F" w:rsidRDefault="24DE92BF" w:rsidP="771B82B0">
      <w:pPr>
        <w:pStyle w:val="Heading1"/>
        <w:rPr>
          <w:rFonts w:ascii="NTFPrint" w:hAnsi="NTFPrint"/>
        </w:rPr>
      </w:pPr>
      <w:r w:rsidRPr="00DF7D4F">
        <w:rPr>
          <w:rFonts w:ascii="NTFPrint" w:eastAsia="Lato" w:hAnsi="NTFPrint" w:cs="Lato"/>
          <w:b/>
          <w:bCs/>
          <w:color w:val="FFFFFF" w:themeColor="background1"/>
          <w:sz w:val="22"/>
          <w:szCs w:val="22"/>
        </w:rPr>
        <w:t>Collective Worship</w:t>
      </w:r>
    </w:p>
    <w:p w14:paraId="6F93D1C1" w14:textId="5470C026" w:rsidR="24DE92BF" w:rsidRPr="00DF7D4F" w:rsidRDefault="24DE92BF">
      <w:pPr>
        <w:rPr>
          <w:rFonts w:ascii="NTFPrint" w:hAnsi="NTFPrint"/>
        </w:rPr>
      </w:pPr>
      <w:r w:rsidRPr="00DF7D4F">
        <w:rPr>
          <w:rFonts w:ascii="NTFPrint" w:eastAsia="Lato" w:hAnsi="NTFPrint" w:cs="Lato"/>
          <w:b/>
          <w:bCs/>
          <w:color w:val="FFFFFF" w:themeColor="background1"/>
          <w:sz w:val="24"/>
          <w:szCs w:val="24"/>
        </w:rPr>
        <w:t>What is collective worship and why do we do it?</w:t>
      </w:r>
    </w:p>
    <w:p w14:paraId="6EEF6123" w14:textId="6D0B347A" w:rsidR="24DE92BF" w:rsidRPr="00DF7D4F" w:rsidRDefault="24DE92BF">
      <w:pPr>
        <w:rPr>
          <w:rFonts w:ascii="NTFPrint" w:hAnsi="NTFPrint"/>
        </w:rPr>
      </w:pPr>
      <w:r w:rsidRPr="00DF7D4F">
        <w:rPr>
          <w:rFonts w:ascii="NTFPrint" w:eastAsia="Lato" w:hAnsi="NTFPrint" w:cs="Lato"/>
          <w:color w:val="FFFFFF" w:themeColor="background1"/>
          <w:sz w:val="24"/>
          <w:szCs w:val="24"/>
        </w:rPr>
        <w:t xml:space="preserve">At Staverton </w:t>
      </w:r>
      <w:proofErr w:type="spellStart"/>
      <w:r w:rsidRPr="00DF7D4F">
        <w:rPr>
          <w:rFonts w:ascii="NTFPrint" w:eastAsia="Lato" w:hAnsi="NTFPrint" w:cs="Lato"/>
          <w:color w:val="FFFFFF" w:themeColor="background1"/>
          <w:sz w:val="24"/>
          <w:szCs w:val="24"/>
        </w:rPr>
        <w:t>CofE</w:t>
      </w:r>
      <w:proofErr w:type="spellEnd"/>
      <w:r w:rsidRPr="00DF7D4F">
        <w:rPr>
          <w:rFonts w:ascii="NTFPrint" w:eastAsia="Lato" w:hAnsi="NTFPrint" w:cs="Lato"/>
          <w:color w:val="FFFFFF" w:themeColor="background1"/>
          <w:sz w:val="24"/>
          <w:szCs w:val="24"/>
        </w:rPr>
        <w:t xml:space="preserve"> Primary School the children take part in a daily act of collective worship (also known as an assembly). As a church school, this is a requirement of the school to have a daily act of collective worship, but more importantly, it is a time within our busy school day, where we can come together and learn about important values for our lives. Collective worship teaches the children the importance of our Christian vision and values through stories, discussion and real-life examples. It also provides moments for children to be still, calm and reflective allowing children to grow spiritually.</w:t>
      </w:r>
    </w:p>
    <w:p w14:paraId="73D549EF" w14:textId="4CE99ED8" w:rsidR="24DE92BF" w:rsidRPr="00DF7D4F" w:rsidRDefault="24DE92BF">
      <w:pPr>
        <w:rPr>
          <w:rFonts w:ascii="NTFPrint" w:hAnsi="NTFPrint"/>
        </w:rPr>
      </w:pPr>
      <w:r w:rsidRPr="00DF7D4F">
        <w:rPr>
          <w:rFonts w:ascii="NTFPrint" w:eastAsia="Lato" w:hAnsi="NTFPrint" w:cs="Lato"/>
          <w:b/>
          <w:bCs/>
          <w:color w:val="FFFFFF" w:themeColor="background1"/>
          <w:sz w:val="24"/>
          <w:szCs w:val="24"/>
        </w:rPr>
        <w:t>Aims of collective worship</w:t>
      </w:r>
    </w:p>
    <w:p w14:paraId="608C498A" w14:textId="3DCB9CFA"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Express praise and thanksgiving to God.</w:t>
      </w:r>
    </w:p>
    <w:p w14:paraId="033343E3" w14:textId="74A19244"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Be still and reflect.</w:t>
      </w:r>
    </w:p>
    <w:p w14:paraId="11D1AFCB" w14:textId="28DBB5BF"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Explore the big questions of life and respond to national events.</w:t>
      </w:r>
    </w:p>
    <w:p w14:paraId="1979CF2E" w14:textId="1A9CC407"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Foster respect and deepen spiritual awareness.</w:t>
      </w:r>
    </w:p>
    <w:p w14:paraId="72EC886E" w14:textId="2E7378EA"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Reflect on the character of God and on the teachings of Christ.</w:t>
      </w:r>
    </w:p>
    <w:p w14:paraId="03DFE2F5" w14:textId="1990137E"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Affirm Christian values and attitudes.</w:t>
      </w:r>
    </w:p>
    <w:p w14:paraId="7B318D20" w14:textId="50C8DF11"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Share each other’s joys and challenges.</w:t>
      </w:r>
    </w:p>
    <w:p w14:paraId="22192F4B" w14:textId="43CE9A4E"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Celebrate special times in the Christian calendar.</w:t>
      </w:r>
    </w:p>
    <w:p w14:paraId="63796E64" w14:textId="47736DE5"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Allows children to engage with the planning and leadership of collective worships.</w:t>
      </w:r>
    </w:p>
    <w:p w14:paraId="02C81FED" w14:textId="5588E206" w:rsidR="24DE92BF" w:rsidRPr="00DF7D4F" w:rsidRDefault="24DE92BF" w:rsidP="771B82B0">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Encourage local partnerships with the local church community</w:t>
      </w:r>
    </w:p>
    <w:p w14:paraId="7F0D9474" w14:textId="0F428C00" w:rsidR="24DE92BF" w:rsidRPr="00DF7D4F" w:rsidRDefault="24DE92BF" w:rsidP="7B1A7606">
      <w:pPr>
        <w:pStyle w:val="ListParagraph"/>
        <w:numPr>
          <w:ilvl w:val="0"/>
          <w:numId w:val="4"/>
        </w:numPr>
        <w:rPr>
          <w:rFonts w:ascii="NTFPrint" w:eastAsia="Lato" w:hAnsi="NTFPrint" w:cs="Lato"/>
          <w:color w:val="FFFFFF" w:themeColor="background1"/>
          <w:sz w:val="24"/>
          <w:szCs w:val="24"/>
        </w:rPr>
      </w:pPr>
      <w:r w:rsidRPr="00DF7D4F">
        <w:rPr>
          <w:rFonts w:ascii="NTFPrint" w:eastAsia="Lato" w:hAnsi="NTFPrint" w:cs="Lato"/>
          <w:color w:val="FFFFFF" w:themeColor="background1"/>
          <w:sz w:val="24"/>
          <w:szCs w:val="24"/>
        </w:rPr>
        <w:t xml:space="preserve">Appreciate worship in different ways: music, silence, story, prayer, reflection and other traditions of Anglican </w:t>
      </w:r>
      <w:proofErr w:type="spellStart"/>
      <w:r w:rsidRPr="00DF7D4F">
        <w:rPr>
          <w:rFonts w:ascii="NTFPrint" w:eastAsia="Lato" w:hAnsi="NTFPrint" w:cs="Lato"/>
          <w:color w:val="FFFFFF" w:themeColor="background1"/>
          <w:sz w:val="24"/>
          <w:szCs w:val="24"/>
        </w:rPr>
        <w:t>worsh</w:t>
      </w:r>
      <w:proofErr w:type="spellEnd"/>
    </w:p>
    <w:p w14:paraId="19B94CF0" w14:textId="1310F1A4" w:rsidR="24DE92BF" w:rsidRPr="00DF7D4F" w:rsidRDefault="24DE92BF">
      <w:pPr>
        <w:rPr>
          <w:rFonts w:ascii="NTFPrint" w:hAnsi="NTFPrint"/>
        </w:rPr>
      </w:pPr>
      <w:r w:rsidRPr="00DF7D4F">
        <w:rPr>
          <w:rFonts w:ascii="NTFPrint" w:eastAsia="Lato" w:hAnsi="NTFPrint" w:cs="Lato"/>
          <w:b/>
          <w:bCs/>
          <w:color w:val="FFFFFF" w:themeColor="background1"/>
          <w:sz w:val="24"/>
          <w:szCs w:val="24"/>
        </w:rPr>
        <w:t>What does Collective Worship look like through the week?</w:t>
      </w:r>
    </w:p>
    <w:p w14:paraId="0A763ADE" w14:textId="14AAFCFE" w:rsidR="24DE92BF" w:rsidRPr="00DF7D4F" w:rsidRDefault="24DE92BF">
      <w:pPr>
        <w:rPr>
          <w:rFonts w:ascii="NTFPrint" w:hAnsi="NTFPrint"/>
        </w:rPr>
      </w:pPr>
      <w:r w:rsidRPr="00DF7D4F">
        <w:rPr>
          <w:rFonts w:ascii="NTFPrint" w:eastAsia="Lato" w:hAnsi="NTFPrint" w:cs="Lato"/>
          <w:color w:val="FFFFFF" w:themeColor="background1"/>
          <w:sz w:val="24"/>
          <w:szCs w:val="24"/>
        </w:rPr>
        <w:t>Monday – Whole school singing collective worship</w:t>
      </w:r>
    </w:p>
    <w:p w14:paraId="3ACAFF74" w14:textId="64041AEC" w:rsidR="24DE92BF" w:rsidRPr="00DF7D4F" w:rsidRDefault="24DE92BF">
      <w:pPr>
        <w:rPr>
          <w:rFonts w:ascii="NTFPrint" w:hAnsi="NTFPrint"/>
        </w:rPr>
      </w:pPr>
      <w:r w:rsidRPr="00DF7D4F">
        <w:rPr>
          <w:rFonts w:ascii="NTFPrint" w:eastAsia="Lato" w:hAnsi="NTFPrint" w:cs="Lato"/>
          <w:color w:val="FFFFFF" w:themeColor="background1"/>
          <w:sz w:val="24"/>
          <w:szCs w:val="24"/>
        </w:rPr>
        <w:t>Tuesday – Headteacher’s collective worship</w:t>
      </w:r>
    </w:p>
    <w:p w14:paraId="3E2864B1" w14:textId="1B306EB7" w:rsidR="24DE92BF" w:rsidRPr="00DF7D4F" w:rsidRDefault="24DE92BF">
      <w:pPr>
        <w:rPr>
          <w:rFonts w:ascii="NTFPrint" w:hAnsi="NTFPrint"/>
        </w:rPr>
      </w:pPr>
      <w:r w:rsidRPr="00DF7D4F">
        <w:rPr>
          <w:rFonts w:ascii="NTFPrint" w:eastAsia="Lato" w:hAnsi="NTFPrint" w:cs="Lato"/>
          <w:color w:val="FFFFFF" w:themeColor="background1"/>
          <w:sz w:val="24"/>
          <w:szCs w:val="24"/>
        </w:rPr>
        <w:t>Wednesday – Teacher led collective worships separated into KS1 and EYFS at 2pm and KS2 at 2.45pm</w:t>
      </w:r>
    </w:p>
    <w:p w14:paraId="6FAEF1A5" w14:textId="672CA0F9" w:rsidR="24DE92BF" w:rsidRPr="00DF7D4F" w:rsidRDefault="24DE92BF">
      <w:pPr>
        <w:rPr>
          <w:rFonts w:ascii="NTFPrint" w:hAnsi="NTFPrint"/>
        </w:rPr>
      </w:pPr>
      <w:r w:rsidRPr="00DF7D4F">
        <w:rPr>
          <w:rFonts w:ascii="NTFPrint" w:eastAsia="Lato" w:hAnsi="NTFPrint" w:cs="Lato"/>
          <w:color w:val="FFFFFF" w:themeColor="background1"/>
          <w:sz w:val="24"/>
          <w:szCs w:val="24"/>
        </w:rPr>
        <w:t>Thursday – Visitor collective worship lead by either open the book or our local church leaders. This alternates between either KS1 and EYFS or KS2. Any phase which is not in collective worship in the hall will have a collective worship in class.</w:t>
      </w:r>
    </w:p>
    <w:p w14:paraId="12BFF0F5" w14:textId="2D7D1406" w:rsidR="24DE92BF" w:rsidRPr="00DF7D4F" w:rsidRDefault="24DE92BF">
      <w:pPr>
        <w:rPr>
          <w:rFonts w:ascii="NTFPrint" w:hAnsi="NTFPrint"/>
        </w:rPr>
      </w:pPr>
      <w:r w:rsidRPr="00DF7D4F">
        <w:rPr>
          <w:rFonts w:ascii="NTFPrint" w:eastAsia="Lato" w:hAnsi="NTFPrint" w:cs="Lato"/>
          <w:color w:val="FFFFFF" w:themeColor="background1"/>
          <w:sz w:val="24"/>
          <w:szCs w:val="24"/>
        </w:rPr>
        <w:t>Friday – Whole school celebration assembly</w:t>
      </w:r>
    </w:p>
    <w:p w14:paraId="556A1E3A" w14:textId="62342771" w:rsidR="24DE92BF" w:rsidRPr="00DF7D4F" w:rsidRDefault="24DE92BF">
      <w:pPr>
        <w:rPr>
          <w:rFonts w:ascii="NTFPrint" w:hAnsi="NTFPrint"/>
        </w:rPr>
      </w:pPr>
      <w:r w:rsidRPr="00DF7D4F">
        <w:rPr>
          <w:rFonts w:ascii="NTFPrint" w:eastAsia="Lato" w:hAnsi="NTFPrint" w:cs="Lato"/>
          <w:color w:val="FFFFFF" w:themeColor="background1"/>
          <w:sz w:val="24"/>
          <w:szCs w:val="24"/>
        </w:rPr>
        <w:t>During each collective worship, there will be reminders of our school’s vision and values. Our collective worships start with a gathering phrase of ‘peace be with you’, to which the children respond: ‘and also with you’. In each collective worship, there is an element of reflection through stillness or prayer, a chance for t children to respond to the themes of the worship and a chance to engage spiritually through music. We also enjoy learning about our values through storytelling in collective worships, either with a picture book, orally old story or through drama. Every collective worship has an element of interaction with the children to engage them in worship.</w:t>
      </w:r>
    </w:p>
    <w:p w14:paraId="6FD6B087" w14:textId="1E05EE65" w:rsidR="771B82B0" w:rsidRPr="00DF7D4F" w:rsidRDefault="771B82B0" w:rsidP="771B82B0">
      <w:pPr>
        <w:rPr>
          <w:rFonts w:ascii="NTFPrint" w:hAnsi="NTFPrint"/>
        </w:rPr>
      </w:pPr>
    </w:p>
    <w:sectPr w:rsidR="771B82B0" w:rsidRPr="00DF7D4F" w:rsidSect="00DF7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TFPrint">
    <w:panose1 w:val="03000400000000000000"/>
    <w:charset w:val="00"/>
    <w:family w:val="script"/>
    <w:pitch w:val="variable"/>
    <w:sig w:usb0="00000003" w:usb1="00000000" w:usb2="00000000" w:usb3="00000000" w:csb0="00000001" w:csb1="00000000"/>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A66"/>
    <w:multiLevelType w:val="hybridMultilevel"/>
    <w:tmpl w:val="97FE83E0"/>
    <w:lvl w:ilvl="0" w:tplc="AF0E34C0">
      <w:start w:val="1"/>
      <w:numFmt w:val="bullet"/>
      <w:lvlText w:val=""/>
      <w:lvlJc w:val="left"/>
      <w:pPr>
        <w:ind w:left="720" w:hanging="360"/>
      </w:pPr>
      <w:rPr>
        <w:rFonts w:ascii="Symbol" w:hAnsi="Symbol" w:hint="default"/>
      </w:rPr>
    </w:lvl>
    <w:lvl w:ilvl="1" w:tplc="0D1A0684">
      <w:start w:val="1"/>
      <w:numFmt w:val="bullet"/>
      <w:lvlText w:val="o"/>
      <w:lvlJc w:val="left"/>
      <w:pPr>
        <w:ind w:left="1440" w:hanging="360"/>
      </w:pPr>
      <w:rPr>
        <w:rFonts w:ascii="Courier New" w:hAnsi="Courier New" w:hint="default"/>
      </w:rPr>
    </w:lvl>
    <w:lvl w:ilvl="2" w:tplc="7A9AC2C6">
      <w:start w:val="1"/>
      <w:numFmt w:val="bullet"/>
      <w:lvlText w:val=""/>
      <w:lvlJc w:val="left"/>
      <w:pPr>
        <w:ind w:left="2160" w:hanging="360"/>
      </w:pPr>
      <w:rPr>
        <w:rFonts w:ascii="Wingdings" w:hAnsi="Wingdings" w:hint="default"/>
      </w:rPr>
    </w:lvl>
    <w:lvl w:ilvl="3" w:tplc="9C10B1A8">
      <w:start w:val="1"/>
      <w:numFmt w:val="bullet"/>
      <w:lvlText w:val=""/>
      <w:lvlJc w:val="left"/>
      <w:pPr>
        <w:ind w:left="2880" w:hanging="360"/>
      </w:pPr>
      <w:rPr>
        <w:rFonts w:ascii="Symbol" w:hAnsi="Symbol" w:hint="default"/>
      </w:rPr>
    </w:lvl>
    <w:lvl w:ilvl="4" w:tplc="2AFE9BBC">
      <w:start w:val="1"/>
      <w:numFmt w:val="bullet"/>
      <w:lvlText w:val="o"/>
      <w:lvlJc w:val="left"/>
      <w:pPr>
        <w:ind w:left="3600" w:hanging="360"/>
      </w:pPr>
      <w:rPr>
        <w:rFonts w:ascii="Courier New" w:hAnsi="Courier New" w:hint="default"/>
      </w:rPr>
    </w:lvl>
    <w:lvl w:ilvl="5" w:tplc="284E8EC6">
      <w:start w:val="1"/>
      <w:numFmt w:val="bullet"/>
      <w:lvlText w:val=""/>
      <w:lvlJc w:val="left"/>
      <w:pPr>
        <w:ind w:left="4320" w:hanging="360"/>
      </w:pPr>
      <w:rPr>
        <w:rFonts w:ascii="Wingdings" w:hAnsi="Wingdings" w:hint="default"/>
      </w:rPr>
    </w:lvl>
    <w:lvl w:ilvl="6" w:tplc="E07CA74E">
      <w:start w:val="1"/>
      <w:numFmt w:val="bullet"/>
      <w:lvlText w:val=""/>
      <w:lvlJc w:val="left"/>
      <w:pPr>
        <w:ind w:left="5040" w:hanging="360"/>
      </w:pPr>
      <w:rPr>
        <w:rFonts w:ascii="Symbol" w:hAnsi="Symbol" w:hint="default"/>
      </w:rPr>
    </w:lvl>
    <w:lvl w:ilvl="7" w:tplc="E8B281A8">
      <w:start w:val="1"/>
      <w:numFmt w:val="bullet"/>
      <w:lvlText w:val="o"/>
      <w:lvlJc w:val="left"/>
      <w:pPr>
        <w:ind w:left="5760" w:hanging="360"/>
      </w:pPr>
      <w:rPr>
        <w:rFonts w:ascii="Courier New" w:hAnsi="Courier New" w:hint="default"/>
      </w:rPr>
    </w:lvl>
    <w:lvl w:ilvl="8" w:tplc="67C0CCAC">
      <w:start w:val="1"/>
      <w:numFmt w:val="bullet"/>
      <w:lvlText w:val=""/>
      <w:lvlJc w:val="left"/>
      <w:pPr>
        <w:ind w:left="6480" w:hanging="360"/>
      </w:pPr>
      <w:rPr>
        <w:rFonts w:ascii="Wingdings" w:hAnsi="Wingdings" w:hint="default"/>
      </w:rPr>
    </w:lvl>
  </w:abstractNum>
  <w:abstractNum w:abstractNumId="1" w15:restartNumberingAfterBreak="0">
    <w:nsid w:val="240F0C94"/>
    <w:multiLevelType w:val="hybridMultilevel"/>
    <w:tmpl w:val="FB964498"/>
    <w:lvl w:ilvl="0" w:tplc="EE2220BC">
      <w:start w:val="1"/>
      <w:numFmt w:val="bullet"/>
      <w:lvlText w:val=""/>
      <w:lvlJc w:val="left"/>
      <w:pPr>
        <w:ind w:left="720" w:hanging="360"/>
      </w:pPr>
      <w:rPr>
        <w:rFonts w:ascii="Symbol" w:hAnsi="Symbol" w:hint="default"/>
      </w:rPr>
    </w:lvl>
    <w:lvl w:ilvl="1" w:tplc="46A0D786">
      <w:start w:val="1"/>
      <w:numFmt w:val="bullet"/>
      <w:lvlText w:val="o"/>
      <w:lvlJc w:val="left"/>
      <w:pPr>
        <w:ind w:left="1440" w:hanging="360"/>
      </w:pPr>
      <w:rPr>
        <w:rFonts w:ascii="Courier New" w:hAnsi="Courier New" w:hint="default"/>
      </w:rPr>
    </w:lvl>
    <w:lvl w:ilvl="2" w:tplc="C25AAFA6">
      <w:start w:val="1"/>
      <w:numFmt w:val="bullet"/>
      <w:lvlText w:val=""/>
      <w:lvlJc w:val="left"/>
      <w:pPr>
        <w:ind w:left="2160" w:hanging="360"/>
      </w:pPr>
      <w:rPr>
        <w:rFonts w:ascii="Wingdings" w:hAnsi="Wingdings" w:hint="default"/>
      </w:rPr>
    </w:lvl>
    <w:lvl w:ilvl="3" w:tplc="FDDEC4F6">
      <w:start w:val="1"/>
      <w:numFmt w:val="bullet"/>
      <w:lvlText w:val=""/>
      <w:lvlJc w:val="left"/>
      <w:pPr>
        <w:ind w:left="2880" w:hanging="360"/>
      </w:pPr>
      <w:rPr>
        <w:rFonts w:ascii="Symbol" w:hAnsi="Symbol" w:hint="default"/>
      </w:rPr>
    </w:lvl>
    <w:lvl w:ilvl="4" w:tplc="BF92E1D4">
      <w:start w:val="1"/>
      <w:numFmt w:val="bullet"/>
      <w:lvlText w:val="o"/>
      <w:lvlJc w:val="left"/>
      <w:pPr>
        <w:ind w:left="3600" w:hanging="360"/>
      </w:pPr>
      <w:rPr>
        <w:rFonts w:ascii="Courier New" w:hAnsi="Courier New" w:hint="default"/>
      </w:rPr>
    </w:lvl>
    <w:lvl w:ilvl="5" w:tplc="0900A21C">
      <w:start w:val="1"/>
      <w:numFmt w:val="bullet"/>
      <w:lvlText w:val=""/>
      <w:lvlJc w:val="left"/>
      <w:pPr>
        <w:ind w:left="4320" w:hanging="360"/>
      </w:pPr>
      <w:rPr>
        <w:rFonts w:ascii="Wingdings" w:hAnsi="Wingdings" w:hint="default"/>
      </w:rPr>
    </w:lvl>
    <w:lvl w:ilvl="6" w:tplc="7C4618CA">
      <w:start w:val="1"/>
      <w:numFmt w:val="bullet"/>
      <w:lvlText w:val=""/>
      <w:lvlJc w:val="left"/>
      <w:pPr>
        <w:ind w:left="5040" w:hanging="360"/>
      </w:pPr>
      <w:rPr>
        <w:rFonts w:ascii="Symbol" w:hAnsi="Symbol" w:hint="default"/>
      </w:rPr>
    </w:lvl>
    <w:lvl w:ilvl="7" w:tplc="421EC506">
      <w:start w:val="1"/>
      <w:numFmt w:val="bullet"/>
      <w:lvlText w:val="o"/>
      <w:lvlJc w:val="left"/>
      <w:pPr>
        <w:ind w:left="5760" w:hanging="360"/>
      </w:pPr>
      <w:rPr>
        <w:rFonts w:ascii="Courier New" w:hAnsi="Courier New" w:hint="default"/>
      </w:rPr>
    </w:lvl>
    <w:lvl w:ilvl="8" w:tplc="1CC2AFFA">
      <w:start w:val="1"/>
      <w:numFmt w:val="bullet"/>
      <w:lvlText w:val=""/>
      <w:lvlJc w:val="left"/>
      <w:pPr>
        <w:ind w:left="6480" w:hanging="360"/>
      </w:pPr>
      <w:rPr>
        <w:rFonts w:ascii="Wingdings" w:hAnsi="Wingdings" w:hint="default"/>
      </w:rPr>
    </w:lvl>
  </w:abstractNum>
  <w:abstractNum w:abstractNumId="2" w15:restartNumberingAfterBreak="0">
    <w:nsid w:val="4FD0346C"/>
    <w:multiLevelType w:val="hybridMultilevel"/>
    <w:tmpl w:val="55F63E22"/>
    <w:lvl w:ilvl="0" w:tplc="EA6E0730">
      <w:start w:val="1"/>
      <w:numFmt w:val="bullet"/>
      <w:lvlText w:val=""/>
      <w:lvlJc w:val="left"/>
      <w:pPr>
        <w:ind w:left="720" w:hanging="360"/>
      </w:pPr>
      <w:rPr>
        <w:rFonts w:ascii="Symbol" w:hAnsi="Symbol" w:hint="default"/>
      </w:rPr>
    </w:lvl>
    <w:lvl w:ilvl="1" w:tplc="40A427B4">
      <w:start w:val="1"/>
      <w:numFmt w:val="bullet"/>
      <w:lvlText w:val="o"/>
      <w:lvlJc w:val="left"/>
      <w:pPr>
        <w:ind w:left="1440" w:hanging="360"/>
      </w:pPr>
      <w:rPr>
        <w:rFonts w:ascii="Courier New" w:hAnsi="Courier New" w:hint="default"/>
      </w:rPr>
    </w:lvl>
    <w:lvl w:ilvl="2" w:tplc="66F084C4">
      <w:start w:val="1"/>
      <w:numFmt w:val="bullet"/>
      <w:lvlText w:val=""/>
      <w:lvlJc w:val="left"/>
      <w:pPr>
        <w:ind w:left="2160" w:hanging="360"/>
      </w:pPr>
      <w:rPr>
        <w:rFonts w:ascii="Wingdings" w:hAnsi="Wingdings" w:hint="default"/>
      </w:rPr>
    </w:lvl>
    <w:lvl w:ilvl="3" w:tplc="E550ABAA">
      <w:start w:val="1"/>
      <w:numFmt w:val="bullet"/>
      <w:lvlText w:val=""/>
      <w:lvlJc w:val="left"/>
      <w:pPr>
        <w:ind w:left="2880" w:hanging="360"/>
      </w:pPr>
      <w:rPr>
        <w:rFonts w:ascii="Symbol" w:hAnsi="Symbol" w:hint="default"/>
      </w:rPr>
    </w:lvl>
    <w:lvl w:ilvl="4" w:tplc="3EACC8B2">
      <w:start w:val="1"/>
      <w:numFmt w:val="bullet"/>
      <w:lvlText w:val="o"/>
      <w:lvlJc w:val="left"/>
      <w:pPr>
        <w:ind w:left="3600" w:hanging="360"/>
      </w:pPr>
      <w:rPr>
        <w:rFonts w:ascii="Courier New" w:hAnsi="Courier New" w:hint="default"/>
      </w:rPr>
    </w:lvl>
    <w:lvl w:ilvl="5" w:tplc="04CC5BB8">
      <w:start w:val="1"/>
      <w:numFmt w:val="bullet"/>
      <w:lvlText w:val=""/>
      <w:lvlJc w:val="left"/>
      <w:pPr>
        <w:ind w:left="4320" w:hanging="360"/>
      </w:pPr>
      <w:rPr>
        <w:rFonts w:ascii="Wingdings" w:hAnsi="Wingdings" w:hint="default"/>
      </w:rPr>
    </w:lvl>
    <w:lvl w:ilvl="6" w:tplc="0686C590">
      <w:start w:val="1"/>
      <w:numFmt w:val="bullet"/>
      <w:lvlText w:val=""/>
      <w:lvlJc w:val="left"/>
      <w:pPr>
        <w:ind w:left="5040" w:hanging="360"/>
      </w:pPr>
      <w:rPr>
        <w:rFonts w:ascii="Symbol" w:hAnsi="Symbol" w:hint="default"/>
      </w:rPr>
    </w:lvl>
    <w:lvl w:ilvl="7" w:tplc="AF224CAA">
      <w:start w:val="1"/>
      <w:numFmt w:val="bullet"/>
      <w:lvlText w:val="o"/>
      <w:lvlJc w:val="left"/>
      <w:pPr>
        <w:ind w:left="5760" w:hanging="360"/>
      </w:pPr>
      <w:rPr>
        <w:rFonts w:ascii="Courier New" w:hAnsi="Courier New" w:hint="default"/>
      </w:rPr>
    </w:lvl>
    <w:lvl w:ilvl="8" w:tplc="90E8B202">
      <w:start w:val="1"/>
      <w:numFmt w:val="bullet"/>
      <w:lvlText w:val=""/>
      <w:lvlJc w:val="left"/>
      <w:pPr>
        <w:ind w:left="6480" w:hanging="360"/>
      </w:pPr>
      <w:rPr>
        <w:rFonts w:ascii="Wingdings" w:hAnsi="Wingdings" w:hint="default"/>
      </w:rPr>
    </w:lvl>
  </w:abstractNum>
  <w:abstractNum w:abstractNumId="3" w15:restartNumberingAfterBreak="0">
    <w:nsid w:val="7E04BF0D"/>
    <w:multiLevelType w:val="hybridMultilevel"/>
    <w:tmpl w:val="86D657AA"/>
    <w:lvl w:ilvl="0" w:tplc="A5369666">
      <w:start w:val="1"/>
      <w:numFmt w:val="bullet"/>
      <w:lvlText w:val=""/>
      <w:lvlJc w:val="left"/>
      <w:pPr>
        <w:ind w:left="720" w:hanging="360"/>
      </w:pPr>
      <w:rPr>
        <w:rFonts w:ascii="Symbol" w:hAnsi="Symbol" w:hint="default"/>
      </w:rPr>
    </w:lvl>
    <w:lvl w:ilvl="1" w:tplc="40A2F672">
      <w:start w:val="1"/>
      <w:numFmt w:val="bullet"/>
      <w:lvlText w:val="o"/>
      <w:lvlJc w:val="left"/>
      <w:pPr>
        <w:ind w:left="1440" w:hanging="360"/>
      </w:pPr>
      <w:rPr>
        <w:rFonts w:ascii="Courier New" w:hAnsi="Courier New" w:hint="default"/>
      </w:rPr>
    </w:lvl>
    <w:lvl w:ilvl="2" w:tplc="F7FC2792">
      <w:start w:val="1"/>
      <w:numFmt w:val="bullet"/>
      <w:lvlText w:val=""/>
      <w:lvlJc w:val="left"/>
      <w:pPr>
        <w:ind w:left="2160" w:hanging="360"/>
      </w:pPr>
      <w:rPr>
        <w:rFonts w:ascii="Wingdings" w:hAnsi="Wingdings" w:hint="default"/>
      </w:rPr>
    </w:lvl>
    <w:lvl w:ilvl="3" w:tplc="8F48654E">
      <w:start w:val="1"/>
      <w:numFmt w:val="bullet"/>
      <w:lvlText w:val=""/>
      <w:lvlJc w:val="left"/>
      <w:pPr>
        <w:ind w:left="2880" w:hanging="360"/>
      </w:pPr>
      <w:rPr>
        <w:rFonts w:ascii="Symbol" w:hAnsi="Symbol" w:hint="default"/>
      </w:rPr>
    </w:lvl>
    <w:lvl w:ilvl="4" w:tplc="E97AAE7A">
      <w:start w:val="1"/>
      <w:numFmt w:val="bullet"/>
      <w:lvlText w:val="o"/>
      <w:lvlJc w:val="left"/>
      <w:pPr>
        <w:ind w:left="3600" w:hanging="360"/>
      </w:pPr>
      <w:rPr>
        <w:rFonts w:ascii="Courier New" w:hAnsi="Courier New" w:hint="default"/>
      </w:rPr>
    </w:lvl>
    <w:lvl w:ilvl="5" w:tplc="05946862">
      <w:start w:val="1"/>
      <w:numFmt w:val="bullet"/>
      <w:lvlText w:val=""/>
      <w:lvlJc w:val="left"/>
      <w:pPr>
        <w:ind w:left="4320" w:hanging="360"/>
      </w:pPr>
      <w:rPr>
        <w:rFonts w:ascii="Wingdings" w:hAnsi="Wingdings" w:hint="default"/>
      </w:rPr>
    </w:lvl>
    <w:lvl w:ilvl="6" w:tplc="EC309FBE">
      <w:start w:val="1"/>
      <w:numFmt w:val="bullet"/>
      <w:lvlText w:val=""/>
      <w:lvlJc w:val="left"/>
      <w:pPr>
        <w:ind w:left="5040" w:hanging="360"/>
      </w:pPr>
      <w:rPr>
        <w:rFonts w:ascii="Symbol" w:hAnsi="Symbol" w:hint="default"/>
      </w:rPr>
    </w:lvl>
    <w:lvl w:ilvl="7" w:tplc="CA329D28">
      <w:start w:val="1"/>
      <w:numFmt w:val="bullet"/>
      <w:lvlText w:val="o"/>
      <w:lvlJc w:val="left"/>
      <w:pPr>
        <w:ind w:left="5760" w:hanging="360"/>
      </w:pPr>
      <w:rPr>
        <w:rFonts w:ascii="Courier New" w:hAnsi="Courier New" w:hint="default"/>
      </w:rPr>
    </w:lvl>
    <w:lvl w:ilvl="8" w:tplc="85383F3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92C883"/>
    <w:rsid w:val="00091CB2"/>
    <w:rsid w:val="0016C15F"/>
    <w:rsid w:val="00373ECF"/>
    <w:rsid w:val="00DF7D4F"/>
    <w:rsid w:val="02AE7314"/>
    <w:rsid w:val="04CB52FE"/>
    <w:rsid w:val="0602AD13"/>
    <w:rsid w:val="06172292"/>
    <w:rsid w:val="061A3495"/>
    <w:rsid w:val="06FCBCB1"/>
    <w:rsid w:val="08142E97"/>
    <w:rsid w:val="08D56462"/>
    <w:rsid w:val="0AFF1360"/>
    <w:rsid w:val="0B4BCF59"/>
    <w:rsid w:val="0C37A4C6"/>
    <w:rsid w:val="0CC3D19B"/>
    <w:rsid w:val="0DC3CA61"/>
    <w:rsid w:val="0E92C883"/>
    <w:rsid w:val="0F33EE93"/>
    <w:rsid w:val="0FFE395A"/>
    <w:rsid w:val="15D539BB"/>
    <w:rsid w:val="16472D4E"/>
    <w:rsid w:val="168E8200"/>
    <w:rsid w:val="17C57FB6"/>
    <w:rsid w:val="19F67EA8"/>
    <w:rsid w:val="1AAE6205"/>
    <w:rsid w:val="1AF0C93E"/>
    <w:rsid w:val="20356446"/>
    <w:rsid w:val="215844BF"/>
    <w:rsid w:val="22526FE9"/>
    <w:rsid w:val="229A9466"/>
    <w:rsid w:val="23A91F75"/>
    <w:rsid w:val="245954AD"/>
    <w:rsid w:val="24DE92BF"/>
    <w:rsid w:val="24EA834B"/>
    <w:rsid w:val="25D23528"/>
    <w:rsid w:val="276E0589"/>
    <w:rsid w:val="292AFA9C"/>
    <w:rsid w:val="299D0215"/>
    <w:rsid w:val="29BC6F4F"/>
    <w:rsid w:val="2A7510C0"/>
    <w:rsid w:val="2AA5A64B"/>
    <w:rsid w:val="2BBB222B"/>
    <w:rsid w:val="2D35399F"/>
    <w:rsid w:val="2EE750D0"/>
    <w:rsid w:val="2F923FCB"/>
    <w:rsid w:val="30506C46"/>
    <w:rsid w:val="326BB6EC"/>
    <w:rsid w:val="344C8891"/>
    <w:rsid w:val="34C9B512"/>
    <w:rsid w:val="35B4C556"/>
    <w:rsid w:val="35E858F2"/>
    <w:rsid w:val="39BD808C"/>
    <w:rsid w:val="3BAF8D08"/>
    <w:rsid w:val="3C579A76"/>
    <w:rsid w:val="3D32350C"/>
    <w:rsid w:val="3DF36AD7"/>
    <w:rsid w:val="40867051"/>
    <w:rsid w:val="40B1F42E"/>
    <w:rsid w:val="42FFFD50"/>
    <w:rsid w:val="434B3A75"/>
    <w:rsid w:val="44460EBB"/>
    <w:rsid w:val="44D8F56C"/>
    <w:rsid w:val="46FC4458"/>
    <w:rsid w:val="47723D60"/>
    <w:rsid w:val="47B3757A"/>
    <w:rsid w:val="47DEFAE9"/>
    <w:rsid w:val="4BD8E42A"/>
    <w:rsid w:val="505BA895"/>
    <w:rsid w:val="507FF998"/>
    <w:rsid w:val="538406BE"/>
    <w:rsid w:val="549F1CD1"/>
    <w:rsid w:val="56AE0F6E"/>
    <w:rsid w:val="56F728A2"/>
    <w:rsid w:val="573F4702"/>
    <w:rsid w:val="588B0B7D"/>
    <w:rsid w:val="5ACE76C1"/>
    <w:rsid w:val="5B75F046"/>
    <w:rsid w:val="5D46F453"/>
    <w:rsid w:val="5F759001"/>
    <w:rsid w:val="607A2BB4"/>
    <w:rsid w:val="60961D62"/>
    <w:rsid w:val="609E0AE8"/>
    <w:rsid w:val="61433B5B"/>
    <w:rsid w:val="62837F2A"/>
    <w:rsid w:val="63CDBE24"/>
    <w:rsid w:val="63DF21AF"/>
    <w:rsid w:val="63E6E681"/>
    <w:rsid w:val="67055EE6"/>
    <w:rsid w:val="68010F5F"/>
    <w:rsid w:val="687D8054"/>
    <w:rsid w:val="6919F5F1"/>
    <w:rsid w:val="6BD02B8E"/>
    <w:rsid w:val="6CD48082"/>
    <w:rsid w:val="6D6F76A9"/>
    <w:rsid w:val="6D74A06A"/>
    <w:rsid w:val="70AC412C"/>
    <w:rsid w:val="70B42EB2"/>
    <w:rsid w:val="73816B06"/>
    <w:rsid w:val="73EBCF74"/>
    <w:rsid w:val="74F18243"/>
    <w:rsid w:val="75616031"/>
    <w:rsid w:val="757FB24F"/>
    <w:rsid w:val="75E91868"/>
    <w:rsid w:val="76623A6B"/>
    <w:rsid w:val="766E4B81"/>
    <w:rsid w:val="771B82B0"/>
    <w:rsid w:val="77237036"/>
    <w:rsid w:val="7A51FADF"/>
    <w:rsid w:val="7B1A7606"/>
    <w:rsid w:val="7D8CEEE4"/>
    <w:rsid w:val="7E9B6E6D"/>
    <w:rsid w:val="7F2E8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C883"/>
  <w15:chartTrackingRefBased/>
  <w15:docId w15:val="{F309FB71-380E-4E12-AC96-9D2F261C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DF7D4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042c26-2a3a-4058-8d38-d6d8cfafa6d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E9E03DC19814A852BA90A6B031C86" ma:contentTypeVersion="6" ma:contentTypeDescription="Create a new document." ma:contentTypeScope="" ma:versionID="03589e4e87a57d0c2c8781497040f28e">
  <xsd:schema xmlns:xsd="http://www.w3.org/2001/XMLSchema" xmlns:xs="http://www.w3.org/2001/XMLSchema" xmlns:p="http://schemas.microsoft.com/office/2006/metadata/properties" xmlns:ns2="77042c26-2a3a-4058-8d38-d6d8cfafa6dd" xmlns:ns3="ab3a4975-eabd-42b6-84f5-ffab03e18a6d" targetNamespace="http://schemas.microsoft.com/office/2006/metadata/properties" ma:root="true" ma:fieldsID="20b800a36306d1e254ea06762b7a02d6" ns2:_="" ns3:_="">
    <xsd:import namespace="77042c26-2a3a-4058-8d38-d6d8cfafa6dd"/>
    <xsd:import namespace="ab3a4975-eabd-42b6-84f5-ffab03e18a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2c26-2a3a-4058-8d38-d6d8cfafa6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a4975-eabd-42b6-84f5-ffab03e18a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BBA2E-EE25-40B5-84C0-F31F70FAB4A7}">
  <ds:schemaRefs>
    <ds:schemaRef ds:uri="http://purl.org/dc/dcmitype/"/>
    <ds:schemaRef ds:uri="77042c26-2a3a-4058-8d38-d6d8cfafa6dd"/>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ab3a4975-eabd-42b6-84f5-ffab03e18a6d"/>
  </ds:schemaRefs>
</ds:datastoreItem>
</file>

<file path=customXml/itemProps2.xml><?xml version="1.0" encoding="utf-8"?>
<ds:datastoreItem xmlns:ds="http://schemas.openxmlformats.org/officeDocument/2006/customXml" ds:itemID="{AEA10BE5-320F-4F80-BF3E-952FE525072D}">
  <ds:schemaRefs>
    <ds:schemaRef ds:uri="http://schemas.microsoft.com/sharepoint/v3/contenttype/forms"/>
  </ds:schemaRefs>
</ds:datastoreItem>
</file>

<file path=customXml/itemProps3.xml><?xml version="1.0" encoding="utf-8"?>
<ds:datastoreItem xmlns:ds="http://schemas.openxmlformats.org/officeDocument/2006/customXml" ds:itemID="{6FF2226F-6A3C-49F4-B403-28D2A410E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2c26-2a3a-4058-8d38-d6d8cfafa6dd"/>
    <ds:schemaRef ds:uri="ab3a4975-eabd-42b6-84f5-ffab03e18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Edward Powe</cp:lastModifiedBy>
  <cp:revision>2</cp:revision>
  <dcterms:created xsi:type="dcterms:W3CDTF">2023-11-02T13:19:00Z</dcterms:created>
  <dcterms:modified xsi:type="dcterms:W3CDTF">2023-11-02T13:19:00Z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0x0101001E7E9E03DC19814A852BA90A6B031C86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